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BECF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spacing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spacing w:val="0"/>
          <w:kern w:val="2"/>
          <w:sz w:val="32"/>
          <w:szCs w:val="32"/>
          <w:lang w:val="en-US" w:eastAsia="zh-CN" w:bidi="ar"/>
        </w:rPr>
        <w:t>附件</w:t>
      </w:r>
    </w:p>
    <w:p w14:paraId="2EC2F140">
      <w:pPr>
        <w:pStyle w:val="2"/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pacing w:val="0"/>
          <w:kern w:val="2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pacing w:val="0"/>
          <w:kern w:val="2"/>
          <w:sz w:val="32"/>
          <w:szCs w:val="32"/>
        </w:rPr>
        <w:t>各专题联系方式</w:t>
      </w:r>
    </w:p>
    <w:tbl>
      <w:tblPr>
        <w:tblStyle w:val="3"/>
        <w:tblW w:w="10320" w:type="dxa"/>
        <w:tblInd w:w="-5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920"/>
        <w:gridCol w:w="1410"/>
        <w:gridCol w:w="2115"/>
        <w:gridCol w:w="2895"/>
      </w:tblGrid>
      <w:tr w14:paraId="34A70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F3E8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揭榜挂帅方向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77F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专题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897F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DBB5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联系方式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026A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邮箱</w:t>
            </w:r>
          </w:p>
        </w:tc>
      </w:tr>
      <w:tr w14:paraId="3C6E5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19C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未来产业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94E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人形机器人与具身智能技术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23F7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9EE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15647203539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8441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liqi@jxj.beijing.gov.cn</w:t>
            </w:r>
          </w:p>
        </w:tc>
      </w:tr>
      <w:tr w14:paraId="17DD8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F23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25F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原子级制造技术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EF3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1678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55520937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478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lihaoran@jxj.beijing.gov.cn</w:t>
            </w:r>
          </w:p>
        </w:tc>
      </w:tr>
      <w:tr w14:paraId="50CF6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B1D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CEF5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生物制造高性能分离纯化装备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446F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D449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55521169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7DE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yiyao@jxj.beijing.gov.cn</w:t>
            </w:r>
          </w:p>
        </w:tc>
      </w:tr>
      <w:tr w14:paraId="74FF8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781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E424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类脑智能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C5F7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俞老师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28E7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32930"/>
                <w:spacing w:val="0"/>
                <w:sz w:val="24"/>
                <w:szCs w:val="24"/>
                <w:shd w:val="clear" w:fill="FFFFFF"/>
              </w:rPr>
              <w:t>55520941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80B0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yumeng@jxj.beijing.gov.cn</w:t>
            </w:r>
          </w:p>
        </w:tc>
      </w:tr>
      <w:tr w14:paraId="4D7A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78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4DD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激光制造前沿技术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F052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简老师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21E2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55520608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00E8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jiandan@jxj.beijing.gov.cn</w:t>
            </w:r>
          </w:p>
        </w:tc>
      </w:tr>
      <w:tr w14:paraId="60BA4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154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装备制造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8C0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节水技术装备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03D9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C1FA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55520947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359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jnc@jxj.beijing.gov.cn</w:t>
            </w:r>
          </w:p>
        </w:tc>
      </w:tr>
      <w:tr w14:paraId="165F7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E07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CED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智能制造系统解决方案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05B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梁老师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86D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13126835465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63C5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wangyonghua@jxj.beijing.gov.cn</w:t>
            </w:r>
          </w:p>
        </w:tc>
      </w:tr>
      <w:tr w14:paraId="41697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437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12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文物保护装备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31D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简老师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6747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55520608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B350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jiandan@jxj.beijing.gov.cn</w:t>
            </w:r>
            <w:bookmarkStart w:id="0" w:name="_GoBack"/>
            <w:bookmarkEnd w:id="0"/>
          </w:p>
        </w:tc>
      </w:tr>
      <w:tr w14:paraId="209EE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15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166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先进电力装备技术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52C0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邹老师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C6E2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18600587476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187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lihaolin@jxj.beijing.gov.cn</w:t>
            </w:r>
          </w:p>
        </w:tc>
      </w:tr>
      <w:tr w14:paraId="40F24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90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92D9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汽车行业绿色制冷装备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651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5AF4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55520976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F68F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chenyang@jxj.beijing.gov.cn</w:t>
            </w:r>
          </w:p>
        </w:tc>
      </w:tr>
      <w:tr w14:paraId="6DA56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B1C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信息技术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16F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工业专用软件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5F95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03A2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55520814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677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liuzijian@jxj.beijing.gov.cn</w:t>
            </w:r>
          </w:p>
        </w:tc>
      </w:tr>
      <w:tr w14:paraId="1F34F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286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579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大数据技术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89F9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任老师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80D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55520867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D150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renyuan@jxj.beijing.gov.cn</w:t>
            </w:r>
          </w:p>
        </w:tc>
      </w:tr>
      <w:tr w14:paraId="4BA10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981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6E4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元宇宙技术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09F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755E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55520814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A87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liuzijian@jxj.beijing.gov.cn</w:t>
            </w:r>
          </w:p>
        </w:tc>
      </w:tr>
      <w:tr w14:paraId="5E8A4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4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F80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金融信息技术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69E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83F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55520814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FC48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liuzijian@jxj.beijing.gov.cn</w:t>
            </w:r>
          </w:p>
        </w:tc>
      </w:tr>
      <w:tr w14:paraId="07465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1F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72B6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虚拟现实技术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D45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司老师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3E85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55520803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FF9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tangning@jxj.beijing.gov.cn</w:t>
            </w:r>
          </w:p>
        </w:tc>
      </w:tr>
      <w:tr w14:paraId="26044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D66B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通信方向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50B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通信设备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3C15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范老师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7AA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15726659388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23FC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fanjingqiao@jxj.beijing.gov.cn</w:t>
            </w:r>
          </w:p>
        </w:tc>
      </w:tr>
      <w:tr w14:paraId="23F87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8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1400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算力高质量发展技术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920E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任老师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1071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55520867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4E7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renyuan@jxj.beijing.gov.cn</w:t>
            </w:r>
          </w:p>
        </w:tc>
      </w:tr>
      <w:tr w14:paraId="2C084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B0A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D510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信息通信业数据要素利用技术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A655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范老师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449A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15726659388</w:t>
            </w:r>
          </w:p>
        </w:tc>
        <w:tc>
          <w:tcPr>
            <w:tcW w:w="2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986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fanjingqiao@jxj.beijing.gov.cn</w:t>
            </w:r>
          </w:p>
        </w:tc>
      </w:tr>
      <w:tr w14:paraId="0008E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454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B9E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基础电信网络安全科技创新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62F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范老师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1C1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15726659388</w:t>
            </w:r>
          </w:p>
        </w:tc>
        <w:tc>
          <w:tcPr>
            <w:tcW w:w="289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E9B7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fanjingqiao@jxj.beijing.gov.cn</w:t>
            </w:r>
          </w:p>
        </w:tc>
      </w:tr>
      <w:tr w14:paraId="38C6D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98D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人工智能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4DD8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基础底座技术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1D4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任老师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C44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55520867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8F16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renyuan@jxj.beijing.gov.cn</w:t>
            </w:r>
          </w:p>
        </w:tc>
      </w:tr>
      <w:tr w14:paraId="2BB69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528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D04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赋能应用技术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195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任老师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9343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55520867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D72B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renyuan@jxj.beijing.gov.cn</w:t>
            </w:r>
          </w:p>
        </w:tc>
      </w:tr>
      <w:tr w14:paraId="386E2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80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FC1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智能产品装备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C1AB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任老师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D562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55520867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384E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renyuan@jxj.beijing.gov.cn</w:t>
            </w:r>
          </w:p>
        </w:tc>
      </w:tr>
      <w:tr w14:paraId="42BEF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F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8D6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共性基础支撑技术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87D4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任老师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8FF9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55520867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6A67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renyuan@jxj.beijing.gov.cn</w:t>
            </w:r>
          </w:p>
        </w:tc>
      </w:tr>
      <w:tr w14:paraId="04733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010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消费品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292D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化纤油剂技术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8105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张老师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61D2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55520828</w:t>
            </w:r>
          </w:p>
        </w:tc>
        <w:tc>
          <w:tcPr>
            <w:tcW w:w="2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2315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zhanghandi@jxj.beijing.gov.cn</w:t>
            </w:r>
          </w:p>
        </w:tc>
      </w:tr>
      <w:tr w14:paraId="125D0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6B3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统筹联系人：李老师；联系方式：55520795</w:t>
            </w:r>
          </w:p>
        </w:tc>
      </w:tr>
    </w:tbl>
    <w:p w14:paraId="3016652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</w:rPr>
      </w:pPr>
    </w:p>
    <w:p w14:paraId="315702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2010D9"/>
    <w:rsid w:val="25FB1E4D"/>
    <w:rsid w:val="34C1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keepNext w:val="0"/>
      <w:keepLines w:val="0"/>
      <w:widowControl w:val="0"/>
      <w:suppressLineNumbers w:val="0"/>
      <w:spacing w:after="120" w:afterAutospacing="0" w:line="240" w:lineRule="atLeast"/>
      <w:jc w:val="both"/>
    </w:pPr>
    <w:rPr>
      <w:rFonts w:hint="default" w:ascii="Times New Roman" w:hAnsi="Times New Roman" w:eastAsia="仿宋_GB2312" w:cs="Times New Roman"/>
      <w:spacing w:val="-6"/>
      <w:kern w:val="2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367</Words>
  <Characters>1179</Characters>
  <Lines>0</Lines>
  <Paragraphs>0</Paragraphs>
  <TotalTime>1</TotalTime>
  <ScaleCrop>false</ScaleCrop>
  <LinksUpToDate>false</LinksUpToDate>
  <CharactersWithSpaces>1179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2026-08-03T13:08:00Z</dcterms:created>
  <dc:creator>Hello</dc:creator>
  <cp:lastModifiedBy>Vivian</cp:lastModifiedBy>
  <dcterms:modified xsi:type="dcterms:W3CDTF">2026-08-07T02:07:46Z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eyJoZGlkIjoiNTFjNTMxZDUxNTUzNTFjNDU2OGY1NjljN2VhZTcxNmQiLCJ1c2VySWQiOiIxMjM5NTc1MTM4In0=</vt:lpwstr>
  </property>
  <property fmtid="{D5CDD505-2E9C-101B-9397-08002B2CF9AE}" pid="4" name="ICV">
    <vt:lpwstr>271A85D75ECE4E2FBF11FF5E0516D095_12</vt:lpwstr>
  </property>
</Properties>
</file>