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2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件1</w:t>
      </w:r>
    </w:p>
    <w:p w14:paraId="43B13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89D3F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专精特新中小企业认定标准</w:t>
      </w:r>
    </w:p>
    <w:p w14:paraId="2FCEE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需同时满足以下六项指标：</w:t>
      </w:r>
    </w:p>
    <w:p w14:paraId="179C0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(一)已获得科技和创新型中小企业称号，截至上年末从事特定细分市场时间达3年以上。</w:t>
      </w:r>
    </w:p>
    <w:p w14:paraId="364E7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(二)上年度营业收入总额达1500万元以上或近两年新增股权投资(合格机构投资者的实缴额)总额2000万元以上，主营业务收入总额占营业收入总额比重不低于80%,上年末资产负债率不超过80%。</w:t>
      </w:r>
    </w:p>
    <w:p w14:paraId="06BC4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(三)近两年研发费用均不低于100万元，且每年占营业收入比重均不低于3%。</w:t>
      </w:r>
    </w:p>
    <w:p w14:paraId="4BD48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(四)拥有1项以上与主导产品相关的I类知识产权，且实际应用并已产生经济效益。对近三年获得省部级以上科学技术奖励(排名前三)或拥有经认定的省部级以上研发机构的企业，不考察本项指标。</w:t>
      </w:r>
    </w:p>
    <w:p w14:paraId="525A7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(五)主导产品在国内或国际细分市场占有率较为靠前，且享有一定知名度、影响力。</w:t>
      </w:r>
    </w:p>
    <w:p w14:paraId="1D214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(六)本年度中小企业专精特新发展评价得分达50分以上(复核企业近两年任意一年达50分以上即可)。指标体系见《中小企业专精特新发展评价指标体系(试行)》。</w:t>
      </w:r>
    </w:p>
    <w:p w14:paraId="7042F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部分指标和要求说明</w:t>
      </w:r>
    </w:p>
    <w:p w14:paraId="2E255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FD4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（一）指标中如对期限无特殊说明，以企业上一会计年度审计报告期末数为准。对于存在子公司或母公司的企业，按财政部印发的《企业会计准则》有关规定执行。</w:t>
      </w:r>
    </w:p>
    <w:p w14:paraId="674F2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所称“较大生产安全事故、重大网络和数据安全事件、重大环境违法行为、严重质量问题、严重违反相关行业管理规定”包含更加严重的情形，以生产安全、网络安全、数据安全、环境保护、产品质量等监管部门以及相关行业主管部门，依据《中华人民共和国安全生产法》《生产安全事故报告和调查处理条例》《中华人民共和国网络安全法》《国家网络安全事件报告管理办法》《中华人民共和国数据安全法》《工业和信息化领域数据安全事件应急预案》《中华人民共和国环境保护法》《中华人民共和国产品质量法》等法律法规，最高人民法院、最高人民检察院司法解释，部门规章以及地方法规等判定结果为准。</w:t>
      </w:r>
    </w:p>
    <w:p w14:paraId="7D1BD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（三）所称“主导产品”是指企业核心技术在产品中发挥重要作用，且产品收入之和占企业同期营业收入比重超过50%。</w:t>
      </w:r>
    </w:p>
    <w:p w14:paraId="738C6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（四）所称“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主导产品在国内或国际细分市场占有率较为靠前，且享有一定知名度、影响力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”，企业如实说明即可。</w:t>
      </w:r>
    </w:p>
    <w:p w14:paraId="073E3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）所称“经认定的省部级研发机构”包括省部级政府部门认定的技术研究院、技术工程中心、设计中心、重点实验室等各类研发机构。</w:t>
      </w:r>
    </w:p>
    <w:p w14:paraId="23D59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所称“Ι类知识产权”均不包含转入的Ι类知识产权，且申请企业应在权利人中排名前三；包括发明专利（含国防专利）、植物新品种、国家级农作物品种、国家新药、国家一级中药保护品种、集成电路布图设计专有权。</w:t>
      </w:r>
    </w:p>
    <w:p w14:paraId="51E31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）如无特殊说明，所称“以上”“以下”，包括本数。</w:t>
      </w:r>
    </w:p>
    <w:p w14:paraId="0A3AC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所称经营异常以国家企业信用信息公示系统（http://www.gsxt.gov.cn）查询结果或省级中小企业主管部门实地核查结果为准；所称“严重失信主体名单”以信用中国（http://www.creditchina.gov.cn）查询结果或有关政府部门出具的失信主体名单为准。</w:t>
      </w:r>
    </w:p>
    <w:p w14:paraId="56DD4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）所称“对中小企业专精特新发展质量进行评价”，是指依据《中小企业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专精特新发展评价（试行）》组织开展的评价工作。</w:t>
      </w:r>
    </w:p>
    <w:p w14:paraId="37E3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962" w:right="1474" w:bottom="1848" w:left="1588" w:header="851" w:footer="57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altName w:val="Times New Roman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711E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051A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-7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RaAN7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4051A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A1B0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E9AE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-7.8pt;height:144pt;width:144pt;mso-position-horizontal-relative:margin;mso-wrap-style:none;z-index:251660288;mso-width-relative:page;mso-height-relative:page;" filled="f" stroked="f" coordsize="21600,21600" o:gfxdata="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6yypjZAAAACwEAAA8AAAAAAAAAAQAgAAAAIgAAAGRycy9kb3ducmV2Lnht&#10;bFBLAQIUABQAAAAIAIdO4kAkgka0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1E9AE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57757"/>
    <w:rsid w:val="23064195"/>
    <w:rsid w:val="2948705F"/>
    <w:rsid w:val="369B5EA1"/>
    <w:rsid w:val="3BAA3EF7"/>
    <w:rsid w:val="3CCD42E3"/>
    <w:rsid w:val="3FED8F36"/>
    <w:rsid w:val="4ECE65FB"/>
    <w:rsid w:val="544E58B1"/>
    <w:rsid w:val="5A61C9C7"/>
    <w:rsid w:val="5B652974"/>
    <w:rsid w:val="6C793C1C"/>
    <w:rsid w:val="706D7810"/>
    <w:rsid w:val="7A5F71A5"/>
    <w:rsid w:val="7AADD960"/>
    <w:rsid w:val="7D5A009B"/>
    <w:rsid w:val="DFBF752F"/>
    <w:rsid w:val="FB1E24A4"/>
    <w:rsid w:val="FD7ED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1282</Words>
  <Characters>1360</Characters>
  <Lines>0</Lines>
  <Paragraphs>0</Paragraphs>
  <TotalTime>0</TotalTime>
  <ScaleCrop>false</ScaleCrop>
  <LinksUpToDate>false</LinksUpToDate>
  <CharactersWithSpaces>1376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2024-05-08T01:39:00Z</dcterms:created>
  <dc:creator>zhang</dc:creator>
  <cp:lastModifiedBy>admin</cp:lastModifiedBy>
  <dcterms:modified xsi:type="dcterms:W3CDTF">2026-07-22T10:10:31Z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5EED946EF76F49879C79EEF19E705848_12</vt:lpwstr>
  </property>
  <property fmtid="{D5CDD505-2E9C-101B-9397-08002B2CF9AE}" pid="4" name="KSOTemplateDocerSaveRecord">
    <vt:lpwstr>eyJoZGlkIjoiOTY0ZDc1ZmRjMDg5ZDk2N2M1NWQzMjgwYzg1MmRjNzIiLCJ1c2VySWQiOiI2MDg0MTg2NjIifQ==</vt:lpwstr>
  </property>
</Properties>
</file>