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6058C">
      <w:pPr>
        <w:pStyle w:val="2"/>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3E39A2E9">
      <w:pPr>
        <w:pStyle w:val="3"/>
        <w:adjustRightInd w:val="0"/>
        <w:snapToGrid w:val="0"/>
        <w:spacing w:before="0" w:after="0" w:line="560" w:lineRule="exact"/>
        <w:rPr>
          <w:rFonts w:hint="eastAsia"/>
        </w:rPr>
      </w:pPr>
    </w:p>
    <w:p w14:paraId="0732E751">
      <w:pPr>
        <w:widowControl/>
        <w:autoSpaceDE w:val="0"/>
        <w:autoSpaceDN w:val="0"/>
        <w:adjustRightInd w:val="0"/>
        <w:snapToGrid w:val="0"/>
        <w:spacing w:line="560" w:lineRule="exact"/>
        <w:jc w:val="center"/>
        <w:outlineLvl w:val="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专精特新“小巨人”企业申报及</w:t>
      </w:r>
    </w:p>
    <w:p w14:paraId="5EBAE888">
      <w:pPr>
        <w:widowControl/>
        <w:autoSpaceDE w:val="0"/>
        <w:autoSpaceDN w:val="0"/>
        <w:adjustRightInd w:val="0"/>
        <w:snapToGrid w:val="0"/>
        <w:spacing w:line="560" w:lineRule="exact"/>
        <w:jc w:val="center"/>
        <w:outlineLvl w:val="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复核材料清单</w:t>
      </w:r>
    </w:p>
    <w:p w14:paraId="2C44D8CD">
      <w:pPr>
        <w:widowControl/>
        <w:autoSpaceDE w:val="0"/>
        <w:autoSpaceDN w:val="0"/>
        <w:spacing w:line="560" w:lineRule="exact"/>
        <w:ind w:firstLine="640" w:firstLineChars="200"/>
        <w:outlineLvl w:val="0"/>
        <w:rPr>
          <w:rFonts w:hint="eastAsia" w:ascii="仿宋" w:hAnsi="仿宋" w:eastAsia="仿宋" w:cs="仿宋"/>
          <w:sz w:val="32"/>
          <w:szCs w:val="32"/>
        </w:rPr>
      </w:pPr>
    </w:p>
    <w:p w14:paraId="771A2211">
      <w:pPr>
        <w:widowControl/>
        <w:autoSpaceDE w:val="0"/>
        <w:autoSpaceDN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下列材料请按清单所列顺序</w:t>
      </w:r>
      <w:r>
        <w:rPr>
          <w:rFonts w:hint="eastAsia" w:ascii="仿宋_GB2312" w:hAnsi="仿宋_GB2312" w:eastAsia="仿宋_GB2312" w:cs="仿宋_GB2312"/>
          <w:sz w:val="32"/>
          <w:szCs w:val="32"/>
          <w:lang w:val="en-US" w:eastAsia="zh-CN"/>
        </w:rPr>
        <w:t>及相应附表格式（</w:t>
      </w:r>
      <w:r>
        <w:rPr>
          <w:rFonts w:hint="eastAsia" w:ascii="仿宋_GB2312" w:hAnsi="仿宋_GB2312" w:eastAsia="仿宋_GB2312" w:cs="仿宋_GB2312"/>
          <w:sz w:val="32"/>
          <w:szCs w:val="32"/>
        </w:rPr>
        <w:t>见附表3压缩文件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依次分类提供。</w:t>
      </w:r>
    </w:p>
    <w:p w14:paraId="21F523E3">
      <w:pPr>
        <w:widowControl/>
        <w:autoSpaceDE w:val="0"/>
        <w:autoSpaceDN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1.企业营业执照副本（扫描电子版）。</w:t>
      </w:r>
    </w:p>
    <w:p w14:paraId="76D940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2.报统计局的法人单位基本情况表。如果上述材料未明确行业代码及行业分类，企业需提交情况说明，明确行业代码及行业分类（扫描电子版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情况说明须加盖公章）。</w:t>
      </w:r>
    </w:p>
    <w:p w14:paraId="75C6582D">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3.企业</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年12月底社保缴纳证明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sz w:val="32"/>
          <w:szCs w:val="32"/>
        </w:rPr>
        <w:t>最新一期社保缴纳证明。</w:t>
      </w:r>
      <w:r>
        <w:rPr>
          <w:rFonts w:hint="eastAsia" w:ascii="仿宋_GB2312" w:hAnsi="仿宋_GB2312" w:eastAsia="仿宋_GB2312" w:cs="仿宋_GB2312"/>
          <w:sz w:val="32"/>
          <w:szCs w:val="32"/>
          <w:lang w:val="en-US" w:eastAsia="zh-CN"/>
        </w:rPr>
        <w:t>请注意在2025年12月的社保缴费记录中标注出在职的研发人员（如划√），并提供相应</w:t>
      </w:r>
      <w:r>
        <w:rPr>
          <w:rFonts w:hint="eastAsia" w:ascii="仿宋_GB2312" w:hAnsi="仿宋_GB2312" w:eastAsia="仿宋_GB2312" w:cs="仿宋_GB2312"/>
          <w:sz w:val="32"/>
          <w:szCs w:val="32"/>
        </w:rPr>
        <w:t>研发人员名单（名单需注明研发人员姓名、职位/岗位、研究专长/领域</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提供加盖公章的扫描电子版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F728C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如企业使用合并报表财务数据，需将合并范围内的相关企业人数一并纳入从业人数统计，并提供所有相关企业的社保缴纳证明。</w:t>
      </w:r>
    </w:p>
    <w:p w14:paraId="28496403">
      <w:pPr>
        <w:widowControl/>
        <w:autoSpaceDE w:val="0"/>
        <w:autoSpaceDN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4.经会计师事务所审计的202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年度财务审计报告（如企业使用合并报表口径财务数据,需同时提交合并报表和单独报表)。财务审计报告未列明该年度研发费用支出金额的，提交经会计师事务所审计的研发费用专项审计报告。</w:t>
      </w:r>
    </w:p>
    <w:p w14:paraId="0B30826F">
      <w:pPr>
        <w:pStyle w:val="7"/>
        <w:widowControl/>
        <w:spacing w:beforeAutospacing="0" w:afterAutospacing="0" w:line="560" w:lineRule="exact"/>
        <w:ind w:firstLine="640" w:firstLineChars="200"/>
        <w:jc w:val="both"/>
        <w:textAlignment w:val="baseline"/>
        <w:rPr>
          <w:rStyle w:val="10"/>
          <w:rFonts w:hint="eastAsia" w:ascii="仿宋_GB2312" w:hAnsi="仿宋_GB2312" w:eastAsia="仿宋_GB2312" w:cs="仿宋_GB2312"/>
          <w:b w:val="0"/>
          <w:bCs w:val="0"/>
          <w:sz w:val="32"/>
          <w:szCs w:val="32"/>
          <w:shd w:val="clear" w:color="auto" w:fill="FFFFFF"/>
        </w:rPr>
      </w:pPr>
      <w:r>
        <w:rPr>
          <w:rStyle w:val="10"/>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企业有关财务数据依据会计师事务所出具的审计报告</w:t>
      </w:r>
      <w:r>
        <w:rPr>
          <w:rStyle w:val="10"/>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务请将会计师事务所在财政部注册会计师行业统一监管平台（http</w:t>
      </w:r>
      <w:r>
        <w:rPr>
          <w:rStyle w:val="10"/>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s</w:t>
      </w:r>
      <w:r>
        <w:rPr>
          <w:rStyle w:val="10"/>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://acc.mof.gov.cn）完成报备后已赋码的电子原件，上传至优质中小企业梯度培育平台，如不一致将影响申请结果。</w:t>
      </w:r>
    </w:p>
    <w:p w14:paraId="7B6529B3">
      <w:pPr>
        <w:pStyle w:val="7"/>
        <w:widowControl/>
        <w:wordWrap w:val="0"/>
        <w:spacing w:beforeAutospacing="0" w:afterAutospacing="0" w:line="560" w:lineRule="exact"/>
        <w:ind w:firstLine="640" w:firstLineChars="200"/>
        <w:jc w:val="both"/>
        <w:textAlignment w:val="baseline"/>
        <w:rPr>
          <w:rStyle w:val="10"/>
          <w:rFonts w:hint="default" w:ascii="仿宋_GB2312" w:hAnsi="仿宋_GB2312" w:eastAsia="仿宋_GB2312" w:cs="仿宋_GB2312"/>
          <w:b w:val="0"/>
          <w:bCs w:val="0"/>
          <w:sz w:val="32"/>
          <w:szCs w:val="32"/>
          <w:shd w:val="clear" w:color="auto" w:fill="FFFFFF"/>
          <w:lang w:val="en-US" w:eastAsia="zh-CN"/>
        </w:rPr>
      </w:pPr>
      <w:r>
        <w:rPr>
          <w:rStyle w:val="10"/>
          <w:rFonts w:hint="eastAsia" w:ascii="仿宋_GB2312" w:hAnsi="仿宋_GB2312" w:eastAsia="仿宋_GB2312" w:cs="仿宋_GB2312"/>
          <w:b w:val="0"/>
          <w:bCs w:val="0"/>
          <w:sz w:val="32"/>
          <w:szCs w:val="32"/>
          <w:shd w:val="clear" w:color="auto" w:fill="FFFFFF"/>
        </w:rPr>
        <w:t>主营业务收入、主营业务成本两项指标须纳入审计报告，未纳入将影响申报结果。</w:t>
      </w:r>
    </w:p>
    <w:p w14:paraId="766ADF38">
      <w:pPr>
        <w:pStyle w:val="13"/>
        <w:widowControl/>
        <w:autoSpaceDE w:val="0"/>
        <w:autoSpaceDN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.企业出具的202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年主导产品</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国内</w:t>
      </w:r>
      <w:r>
        <w:rPr>
          <w:rFonts w:hint="eastAsia" w:ascii="仿宋_GB2312" w:hAnsi="仿宋_GB2312" w:eastAsia="仿宋_GB2312" w:cs="仿宋_GB2312"/>
          <w:sz w:val="32"/>
          <w:szCs w:val="32"/>
          <w:lang w:val="en-US" w:eastAsia="zh-CN"/>
        </w:rPr>
        <w:t>或国际细分</w:t>
      </w:r>
      <w:r>
        <w:rPr>
          <w:rFonts w:hint="eastAsia" w:ascii="仿宋_GB2312" w:hAnsi="仿宋_GB2312" w:eastAsia="仿宋_GB2312" w:cs="仿宋_GB2312"/>
          <w:sz w:val="32"/>
          <w:szCs w:val="32"/>
        </w:rPr>
        <w:t>市场占有率</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说明等文件，要求情况说明客观、真实、准确，引用数据需注明出处，在1000字以内（扫描电子版，情况说明须加盖公章）。</w:t>
      </w:r>
    </w:p>
    <w:p w14:paraId="35C047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说明文件至少包括以下内容：</w:t>
      </w:r>
    </w:p>
    <w:p w14:paraId="696A20B7">
      <w:pPr>
        <w:pStyle w:val="13"/>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①企业主导产品名称，根据主导产品界定细分市场。②介绍细分市场规模，相关数据注明来源出处，市场规模推导符合逻辑。③本企业产品销售规模或产值等，需明确202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年企业主导产品在国内</w:t>
      </w:r>
      <w:r>
        <w:rPr>
          <w:rFonts w:hint="eastAsia" w:ascii="仿宋_GB2312" w:hAnsi="仿宋_GB2312" w:eastAsia="仿宋_GB2312" w:cs="仿宋_GB2312"/>
          <w:sz w:val="32"/>
          <w:szCs w:val="32"/>
          <w:lang w:val="en-US" w:eastAsia="zh-CN"/>
        </w:rPr>
        <w:t>或国际</w:t>
      </w:r>
      <w:r>
        <w:rPr>
          <w:rFonts w:hint="eastAsia" w:ascii="仿宋_GB2312" w:hAnsi="仿宋_GB2312" w:eastAsia="仿宋_GB2312" w:cs="仿宋_GB2312"/>
          <w:sz w:val="32"/>
          <w:szCs w:val="32"/>
        </w:rPr>
        <w:t>细分市场占有率数值情况，请说明市场占有率是按产品销售收入额计算或按产品销售数量计算。此外，可简要说明企业技术和产品独特竞争优势，及在细分行业中享有较高知名度和影响力情况。</w:t>
      </w:r>
    </w:p>
    <w:p w14:paraId="7B1F37D9">
      <w:pPr>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与主导产品相关的Ⅰ类知识产权一览表（详见附表3-1），</w:t>
      </w:r>
      <w:r>
        <w:rPr>
          <w:rStyle w:val="10"/>
          <w:rFonts w:hint="eastAsia" w:ascii="仿宋_GB2312" w:hAnsi="仿宋_GB2312" w:eastAsia="仿宋_GB2312" w:cs="仿宋_GB2312"/>
          <w:b w:val="0"/>
          <w:bCs w:val="0"/>
          <w:sz w:val="32"/>
          <w:szCs w:val="32"/>
          <w:shd w:val="clear" w:color="auto" w:fill="FFFFFF"/>
        </w:rPr>
        <w:t>国内发明专利不需提供认定证书，涉及海外发明专利、集成电路设计布图等其他I类知识产权的，仍需提供</w:t>
      </w:r>
      <w:r>
        <w:rPr>
          <w:rFonts w:hint="eastAsia" w:ascii="仿宋_GB2312" w:hAnsi="仿宋_GB2312" w:eastAsia="仿宋_GB2312" w:cs="仿宋_GB2312"/>
          <w:sz w:val="32"/>
          <w:szCs w:val="32"/>
        </w:rPr>
        <w:t>认定证书等佐证资料（扫描电子版，表格提供可编辑电子版）。</w:t>
      </w:r>
    </w:p>
    <w:p w14:paraId="2DAB0CB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近3年获得的</w:t>
      </w:r>
      <w:r>
        <w:rPr>
          <w:rFonts w:hint="eastAsia" w:ascii="仿宋_GB2312" w:hAnsi="仿宋_GB2312" w:eastAsia="仿宋_GB2312" w:cs="仿宋_GB2312"/>
          <w:sz w:val="32"/>
          <w:szCs w:val="32"/>
        </w:rPr>
        <w:t>国家级科技奖励</w:t>
      </w:r>
      <w:r>
        <w:rPr>
          <w:rFonts w:hint="eastAsia" w:ascii="仿宋_GB2312" w:hAnsi="仿宋_GB2312" w:eastAsia="仿宋_GB2312" w:cs="仿宋_GB2312"/>
          <w:sz w:val="32"/>
          <w:szCs w:val="32"/>
          <w:lang w:val="en-US" w:eastAsia="zh-CN"/>
        </w:rPr>
        <w:t>证明材料</w:t>
      </w:r>
      <w:r>
        <w:rPr>
          <w:rFonts w:hint="eastAsia" w:ascii="仿宋_GB2312" w:hAnsi="仿宋_GB2312" w:eastAsia="仿宋_GB2312" w:cs="仿宋_GB2312"/>
          <w:sz w:val="32"/>
          <w:szCs w:val="32"/>
        </w:rPr>
        <w:t>（扫描电子版）。</w:t>
      </w:r>
    </w:p>
    <w:p w14:paraId="04C8BF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.企业主导产品所处产业链关键环节，以及“补短板”“锻长板”“填补国内（外）空白”的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相关情况说明及佐证材料。其中，</w:t>
      </w:r>
      <w:r>
        <w:rPr>
          <w:rFonts w:hint="eastAsia" w:ascii="仿宋_GB2312" w:hAnsi="仿宋_GB2312" w:eastAsia="仿宋_GB2312" w:cs="仿宋_GB2312"/>
          <w:b/>
          <w:bCs/>
          <w:sz w:val="32"/>
          <w:szCs w:val="32"/>
        </w:rPr>
        <w:t>新申报企业</w:t>
      </w:r>
      <w:r>
        <w:rPr>
          <w:rFonts w:hint="eastAsia" w:ascii="仿宋_GB2312" w:hAnsi="仿宋_GB2312" w:eastAsia="仿宋_GB2312" w:cs="仿宋_GB2312"/>
          <w:sz w:val="32"/>
          <w:szCs w:val="32"/>
        </w:rPr>
        <w:t>填写附件3-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批专精特新‘小巨人’企业产品技术先进性情况表”;</w:t>
      </w:r>
      <w:r>
        <w:rPr>
          <w:rFonts w:hint="eastAsia" w:ascii="仿宋_GB2312" w:hAnsi="仿宋_GB2312" w:eastAsia="仿宋_GB2312" w:cs="仿宋_GB2312"/>
          <w:b/>
          <w:bCs/>
          <w:sz w:val="32"/>
          <w:szCs w:val="32"/>
        </w:rPr>
        <w:t>复核企业</w:t>
      </w:r>
      <w:r>
        <w:rPr>
          <w:rFonts w:hint="eastAsia" w:ascii="仿宋_GB2312" w:hAnsi="仿宋_GB2312" w:eastAsia="仿宋_GB2312" w:cs="仿宋_GB2312"/>
          <w:sz w:val="32"/>
          <w:szCs w:val="32"/>
        </w:rPr>
        <w:t>填写附件3-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年认定和复核通过的专精特新‘小巨人’企业复核情况表”。</w:t>
      </w:r>
    </w:p>
    <w:p w14:paraId="5804DE1E">
      <w:pPr>
        <w:spacing w:line="560" w:lineRule="exact"/>
        <w:ind w:firstLine="640" w:firstLineChars="200"/>
        <w:rPr>
          <w:rFonts w:hint="eastAsia"/>
        </w:rPr>
      </w:pPr>
      <w:r>
        <w:rPr>
          <w:rFonts w:hint="eastAsia" w:ascii="仿宋_GB2312" w:hAnsi="仿宋_GB2312" w:eastAsia="仿宋_GB2312" w:cs="仿宋_GB2312"/>
          <w:sz w:val="32"/>
          <w:szCs w:val="32"/>
        </w:rPr>
        <w:t>佐证材料可提供：企业主导产品为国内外知名企业提供的销售合同或相关技术开发协议，企业与主要客户签订的主导产品销售合同（前三名）；以及企业在细分领域实现关键技术首创、产品核心技术实力的其他证明材料等（扫描电子版）。</w:t>
      </w:r>
    </w:p>
    <w:p w14:paraId="6D579ECB">
      <w:pPr>
        <w:numPr>
          <w:ilvl w:val="0"/>
          <w:numId w:val="0"/>
        </w:numPr>
        <w:spacing w:line="560" w:lineRule="exact"/>
        <w:ind w:firstLine="640" w:firstLineChars="200"/>
        <w:rPr>
          <w:rFonts w:hint="default"/>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截至2025年，企业</w:t>
      </w:r>
      <w:r>
        <w:rPr>
          <w:rFonts w:hint="eastAsia" w:ascii="仿宋_GB2312" w:hAnsi="仿宋_GB2312" w:eastAsia="仿宋_GB2312" w:cs="仿宋_GB2312"/>
          <w:color w:val="000000"/>
          <w:sz w:val="32"/>
          <w:szCs w:val="32"/>
        </w:rPr>
        <w:t>主持</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auto"/>
          <w:sz w:val="32"/>
          <w:szCs w:val="32"/>
          <w:highlight w:val="none"/>
        </w:rPr>
        <w:t>制修</w:t>
      </w:r>
      <w:r>
        <w:rPr>
          <w:rFonts w:hint="eastAsia" w:ascii="仿宋_GB2312" w:hAnsi="仿宋_GB2312" w:eastAsia="仿宋_GB2312" w:cs="仿宋_GB2312"/>
          <w:color w:val="auto"/>
          <w:sz w:val="32"/>
          <w:szCs w:val="32"/>
          <w:highlight w:val="none"/>
          <w:lang w:eastAsia="zh-CN"/>
        </w:rPr>
        <w:t>订</w:t>
      </w:r>
      <w:r>
        <w:rPr>
          <w:rFonts w:hint="eastAsia" w:ascii="仿宋_GB2312" w:hAnsi="仿宋_GB2312" w:eastAsia="仿宋_GB2312" w:cs="仿宋_GB2312"/>
          <w:color w:val="auto"/>
          <w:sz w:val="32"/>
          <w:szCs w:val="32"/>
          <w:highlight w:val="none"/>
          <w:lang w:val="en-US" w:eastAsia="zh-CN"/>
        </w:rPr>
        <w:t>国际、国家、行业标准</w:t>
      </w:r>
      <w:r>
        <w:rPr>
          <w:rFonts w:hint="eastAsia" w:ascii="仿宋_GB2312" w:hAnsi="仿宋_GB2312" w:eastAsia="仿宋_GB2312" w:cs="仿宋_GB2312"/>
          <w:color w:val="000000"/>
          <w:sz w:val="32"/>
          <w:szCs w:val="32"/>
        </w:rPr>
        <w:t>的清单及佐证材料（</w:t>
      </w:r>
      <w:r>
        <w:rPr>
          <w:rFonts w:hint="eastAsia" w:ascii="仿宋_GB2312" w:hAnsi="仿宋_GB2312" w:eastAsia="仿宋_GB2312" w:cs="仿宋_GB2312"/>
          <w:sz w:val="32"/>
          <w:szCs w:val="32"/>
        </w:rPr>
        <w:t>详见附表3-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表格提供可编辑电子版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标准关键页面</w:t>
      </w:r>
      <w:r>
        <w:rPr>
          <w:rFonts w:hint="eastAsia" w:ascii="仿宋_GB2312" w:hAnsi="仿宋_GB2312" w:eastAsia="仿宋_GB2312" w:cs="仿宋_GB2312"/>
          <w:color w:val="000000"/>
          <w:sz w:val="32"/>
          <w:szCs w:val="32"/>
          <w:lang w:val="en-US" w:eastAsia="zh-CN"/>
        </w:rPr>
        <w:t>提供</w:t>
      </w:r>
      <w:r>
        <w:rPr>
          <w:rFonts w:hint="eastAsia" w:ascii="仿宋_GB2312" w:hAnsi="仿宋_GB2312" w:eastAsia="仿宋_GB2312" w:cs="仿宋_GB2312"/>
          <w:sz w:val="32"/>
          <w:szCs w:val="32"/>
        </w:rPr>
        <w:t>扫描电子版</w:t>
      </w:r>
      <w:r>
        <w:rPr>
          <w:rFonts w:hint="eastAsia" w:ascii="仿宋_GB2312" w:hAnsi="仿宋_GB2312" w:eastAsia="仿宋_GB2312" w:cs="仿宋_GB2312"/>
          <w:color w:val="000000"/>
          <w:sz w:val="32"/>
          <w:szCs w:val="32"/>
        </w:rPr>
        <w:t>）。</w:t>
      </w:r>
    </w:p>
    <w:p w14:paraId="2357EA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.企业获得</w:t>
      </w:r>
      <w:r>
        <w:rPr>
          <w:rFonts w:hint="eastAsia" w:ascii="仿宋_GB2312" w:hAnsi="仿宋_GB2312" w:eastAsia="仿宋_GB2312" w:cs="仿宋_GB2312"/>
          <w:sz w:val="32"/>
          <w:szCs w:val="32"/>
          <w:lang w:val="en-US" w:eastAsia="zh-CN"/>
        </w:rPr>
        <w:t>省级以上质量奖、质量管理能力等级或</w:t>
      </w:r>
      <w:r>
        <w:rPr>
          <w:rFonts w:hint="eastAsia" w:ascii="仿宋_GB2312" w:hAnsi="仿宋_GB2312" w:eastAsia="仿宋_GB2312" w:cs="仿宋_GB2312"/>
          <w:sz w:val="32"/>
          <w:szCs w:val="32"/>
        </w:rPr>
        <w:t>质量管理体系</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认定一览表（详见附表3-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），及对应的佐证材料（如</w:t>
      </w:r>
      <w:r>
        <w:rPr>
          <w:rFonts w:hint="eastAsia" w:ascii="仿宋_GB2312" w:hAnsi="仿宋_GB2312" w:eastAsia="仿宋_GB2312" w:cs="仿宋_GB2312"/>
          <w:sz w:val="32"/>
          <w:szCs w:val="32"/>
          <w:lang w:val="en-US" w:eastAsia="zh-CN"/>
        </w:rPr>
        <w:t>质量奖证书、质量管理能力等级报告、</w:t>
      </w:r>
      <w:r>
        <w:rPr>
          <w:rFonts w:hint="eastAsia" w:ascii="仿宋_GB2312" w:hAnsi="仿宋_GB2312" w:eastAsia="仿宋_GB2312" w:cs="仿宋_GB2312"/>
          <w:sz w:val="32"/>
          <w:szCs w:val="32"/>
        </w:rPr>
        <w:t>ISO9000质量管理体系、ISO14000环境管理体系等证书）（扫描电子版，表格提供可编辑电子版）。</w:t>
      </w:r>
    </w:p>
    <w:p w14:paraId="52106E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.主导产品获得的发达国家或地区认证一览表（详见附表3-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），及相关佐证材料（认证证书、检测报告或其他相关材料）（扫描电子版，表格提供可编辑电子版）。</w:t>
      </w:r>
    </w:p>
    <w:p w14:paraId="7C713AE1">
      <w:pPr>
        <w:spacing w:line="560" w:lineRule="exact"/>
        <w:ind w:firstLine="640" w:firstLineChars="200"/>
        <w:rPr>
          <w:rFonts w:hint="eastAsia"/>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.企业自建或与高校、科研机构联合建立研发机构的佐证资料。例如，技术研究院、企业技术中心证书、企业工程中心证书、院士专家工作站证书、博士后工作站证书等（扫描电子版）。</w:t>
      </w:r>
    </w:p>
    <w:p w14:paraId="448D538E">
      <w:pPr>
        <w:spacing w:line="560" w:lineRule="exact"/>
        <w:ind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sz w:val="32"/>
          <w:szCs w:val="32"/>
          <w:lang w:val="en-US" w:eastAsia="zh-CN"/>
        </w:rPr>
        <w:t>.获得</w:t>
      </w:r>
      <w:r>
        <w:rPr>
          <w:rFonts w:hint="eastAsia" w:ascii="仿宋_GB2312" w:hAnsi="仿宋_GB2312" w:eastAsia="仿宋_GB2312" w:cs="仿宋_GB2312"/>
          <w:sz w:val="32"/>
          <w:szCs w:val="32"/>
          <w:highlight w:val="none"/>
          <w:lang w:val="en-US" w:eastAsia="zh-CN"/>
        </w:rPr>
        <w:t>智能工厂、5G工厂、智能制造优秀场景入选企业的证书或公告名单等</w:t>
      </w:r>
      <w:r>
        <w:rPr>
          <w:rFonts w:hint="eastAsia" w:ascii="仿宋_GB2312" w:hAnsi="仿宋_GB2312" w:eastAsia="仿宋_GB2312" w:cs="仿宋_GB2312"/>
          <w:sz w:val="32"/>
          <w:szCs w:val="32"/>
          <w:highlight w:val="none"/>
        </w:rPr>
        <w:t>证明材料</w:t>
      </w:r>
      <w:r>
        <w:rPr>
          <w:rFonts w:hint="eastAsia" w:ascii="仿宋_GB2312" w:hAnsi="仿宋_GB2312" w:eastAsia="仿宋_GB2312" w:cs="仿宋_GB2312"/>
          <w:sz w:val="32"/>
          <w:szCs w:val="32"/>
          <w:highlight w:val="none"/>
          <w:lang w:val="en-US" w:eastAsia="zh-CN"/>
        </w:rPr>
        <w:t>，或两化融合发展水平评价得分评估报告、通过两化融合管理体系贯标证书等证明材料</w:t>
      </w:r>
      <w:r>
        <w:rPr>
          <w:rFonts w:hint="eastAsia" w:ascii="仿宋_GB2312" w:hAnsi="仿宋_GB2312" w:eastAsia="仿宋_GB2312" w:cs="仿宋_GB2312"/>
          <w:sz w:val="32"/>
          <w:szCs w:val="32"/>
        </w:rPr>
        <w:t>（扫描电子版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情况说明须加盖公章）</w:t>
      </w:r>
      <w:r>
        <w:rPr>
          <w:rFonts w:hint="eastAsia" w:ascii="仿宋_GB2312" w:hAnsi="仿宋_GB2312" w:eastAsia="仿宋_GB2312" w:cs="仿宋_GB2312"/>
          <w:sz w:val="32"/>
          <w:szCs w:val="32"/>
          <w:highlight w:val="none"/>
          <w:lang w:val="en-US" w:eastAsia="zh-CN"/>
        </w:rPr>
        <w:t>。</w:t>
      </w:r>
    </w:p>
    <w:p w14:paraId="65C6443A">
      <w:pPr>
        <w:spacing w:line="560" w:lineRule="exact"/>
        <w:ind w:firstLine="640" w:firstLineChars="200"/>
        <w:rPr>
          <w:rFonts w:hint="eastAsia"/>
        </w:rPr>
      </w:pPr>
      <w:r>
        <w:rPr>
          <w:rFonts w:hint="eastAsia" w:ascii="仿宋_GB2312" w:hAnsi="仿宋_GB2312" w:eastAsia="仿宋_GB2312" w:cs="仿宋_GB2312"/>
          <w:b w:val="0"/>
          <w:bCs w:val="0"/>
          <w:sz w:val="32"/>
          <w:szCs w:val="32"/>
          <w:lang w:val="en-US" w:eastAsia="zh-CN"/>
        </w:rPr>
        <w:t>14.获得绿色工厂、绿色供应链管理企业、绿色产品、能效/水效“领跑者”企业等称号，</w:t>
      </w:r>
      <w:r>
        <w:rPr>
          <w:rFonts w:hint="eastAsia" w:ascii="仿宋_GB2312" w:hAnsi="仿宋_GB2312" w:eastAsia="仿宋_GB2312" w:cs="仿宋_GB2312"/>
          <w:b w:val="0"/>
          <w:bCs w:val="0"/>
          <w:sz w:val="32"/>
          <w:szCs w:val="32"/>
          <w:highlight w:val="none"/>
          <w:lang w:val="en-US" w:eastAsia="zh-CN"/>
        </w:rPr>
        <w:t>符合环保装备制造业规范条件的证书或</w:t>
      </w:r>
      <w:r>
        <w:rPr>
          <w:rFonts w:hint="eastAsia" w:ascii="仿宋_GB2312" w:hAnsi="仿宋_GB2312" w:eastAsia="仿宋_GB2312" w:cs="仿宋_GB2312"/>
          <w:sz w:val="32"/>
          <w:szCs w:val="32"/>
          <w:highlight w:val="none"/>
          <w:lang w:val="en-US" w:eastAsia="zh-CN"/>
        </w:rPr>
        <w:t>公告名单等</w:t>
      </w:r>
      <w:r>
        <w:rPr>
          <w:rFonts w:hint="eastAsia" w:ascii="仿宋_GB2312" w:hAnsi="仿宋_GB2312" w:eastAsia="仿宋_GB2312" w:cs="仿宋_GB2312"/>
          <w:b w:val="0"/>
          <w:bCs w:val="0"/>
          <w:sz w:val="32"/>
          <w:szCs w:val="32"/>
          <w:lang w:val="en-US" w:eastAsia="zh-CN"/>
        </w:rPr>
        <w:t>证明材料</w:t>
      </w:r>
      <w:r>
        <w:rPr>
          <w:rFonts w:hint="eastAsia" w:ascii="仿宋_GB2312" w:hAnsi="仿宋_GB2312" w:eastAsia="仿宋_GB2312" w:cs="仿宋_GB2312"/>
          <w:sz w:val="32"/>
          <w:szCs w:val="32"/>
        </w:rPr>
        <w:t>（扫描电子版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情况说明须加盖公章）</w:t>
      </w:r>
      <w:r>
        <w:rPr>
          <w:rFonts w:hint="eastAsia" w:ascii="仿宋_GB2312" w:hAnsi="仿宋_GB2312" w:eastAsia="仿宋_GB2312" w:cs="仿宋_GB2312"/>
          <w:b w:val="0"/>
          <w:bCs w:val="0"/>
          <w:sz w:val="32"/>
          <w:szCs w:val="32"/>
          <w:lang w:val="en-US" w:eastAsia="zh-CN"/>
        </w:rPr>
        <w:t>。</w:t>
      </w:r>
    </w:p>
    <w:p w14:paraId="6A1F5D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企业至少1项核心业务采用信息系统。包括但不限于研发设计CAX、生产制造CAM、经营管理ERP/OA、运维服务CRM、供应链管理SRM等支撑的佐证材料，提供采购协议和系统截图；如企业使用自己开发的系统，请提供闭环的立项、开发、使用等资料及系统截图（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复核企业提供</w:t>
      </w:r>
      <w:r>
        <w:rPr>
          <w:rFonts w:hint="eastAsia" w:ascii="仿宋_GB2312" w:hAnsi="仿宋_GB2312" w:eastAsia="仿宋_GB2312" w:cs="仿宋_GB2312"/>
          <w:sz w:val="32"/>
          <w:szCs w:val="32"/>
        </w:rPr>
        <w:t>）。</w:t>
      </w:r>
    </w:p>
    <w:p w14:paraId="18DA6D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.企业拥有的自主品牌一览表（详见附表3-4），及相应的佐证材料（产品注册商标证或产品或服务已实现收入的其他佐证材料）（扫描电子版,表格提供可编辑电子版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复核企业提供</w:t>
      </w:r>
      <w:r>
        <w:rPr>
          <w:rFonts w:hint="eastAsia" w:ascii="仿宋_GB2312" w:hAnsi="仿宋_GB2312" w:eastAsia="仿宋_GB2312" w:cs="仿宋_GB2312"/>
          <w:sz w:val="32"/>
          <w:szCs w:val="32"/>
        </w:rPr>
        <w:t>）。</w:t>
      </w:r>
    </w:p>
    <w:p w14:paraId="791B63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.近3年进入“创客中国”中小企业创新创业大赛全国50强企业组名单，证明材料及获奖证书。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复核企业提供</w:t>
      </w:r>
      <w:r>
        <w:rPr>
          <w:rFonts w:hint="eastAsia" w:ascii="仿宋_GB2312" w:hAnsi="仿宋_GB2312" w:eastAsia="仿宋_GB2312" w:cs="仿宋_GB2312"/>
          <w:sz w:val="32"/>
          <w:szCs w:val="32"/>
        </w:rPr>
        <w:t>）。</w:t>
      </w:r>
    </w:p>
    <w:p w14:paraId="1F007569">
      <w:pPr>
        <w:spacing w:line="560" w:lineRule="exact"/>
        <w:ind w:firstLine="640" w:firstLineChars="200"/>
        <w:rPr>
          <w:rFonts w:ascii="仿宋_GB2312" w:hAnsi="仿宋_GB2312" w:eastAsia="仿宋_GB2312" w:cs="仿宋_GB2312"/>
          <w:sz w:val="32"/>
          <w:szCs w:val="32"/>
        </w:rPr>
      </w:pPr>
    </w:p>
    <w:p w14:paraId="2C4CF9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：申报及复核材料清单附表</w:t>
      </w:r>
    </w:p>
    <w:p w14:paraId="56835B02">
      <w:pPr>
        <w:spacing w:line="560" w:lineRule="exact"/>
        <w:ind w:firstLine="420" w:firstLineChars="200"/>
        <w:rPr>
          <w:rFonts w:hint="eastAsia" w:ascii="仿宋_GB2312" w:hAnsi="仿宋_GB2312" w:eastAsia="仿宋_GB2312" w:cs="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A263B1-A57C-42DC-AAFB-728EFA6E5E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EC59FDC-E3E2-41DA-BE28-7DCA7AA8E874}"/>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29DA361A-B018-470D-AA97-4C35104FCD97}"/>
  </w:font>
  <w:font w:name="仿宋">
    <w:panose1 w:val="02010609060101010101"/>
    <w:charset w:val="86"/>
    <w:family w:val="modern"/>
    <w:pitch w:val="default"/>
    <w:sig w:usb0="800002BF" w:usb1="38CF7CFA" w:usb2="00000016" w:usb3="00000000" w:csb0="00040001" w:csb1="00000000"/>
    <w:embedRegular r:id="rId4" w:fontKey="{A9028D4D-BAF8-42B0-9146-B2629EA82C40}"/>
  </w:font>
  <w:font w:name="仿宋_GB2312">
    <w:panose1 w:val="02010609030101010101"/>
    <w:charset w:val="86"/>
    <w:family w:val="modern"/>
    <w:pitch w:val="default"/>
    <w:sig w:usb0="00000001" w:usb1="080E0000" w:usb2="00000000" w:usb3="00000000" w:csb0="00040000" w:csb1="00000000"/>
    <w:embedRegular r:id="rId5" w:fontKey="{0DA930BF-F4B0-4F1A-9097-35CA63C5F4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ZDc1ZmRjMDg5ZDk2N2M1NWQzMjgwYzg1MmRjNzIifQ=="/>
  </w:docVars>
  <w:rsids>
    <w:rsidRoot w:val="00822F14"/>
    <w:rsid w:val="00011872"/>
    <w:rsid w:val="000541E0"/>
    <w:rsid w:val="00071B64"/>
    <w:rsid w:val="00093C82"/>
    <w:rsid w:val="000A0B86"/>
    <w:rsid w:val="001729D3"/>
    <w:rsid w:val="00172DEC"/>
    <w:rsid w:val="0019107F"/>
    <w:rsid w:val="002A2DDD"/>
    <w:rsid w:val="002B1450"/>
    <w:rsid w:val="0033232A"/>
    <w:rsid w:val="00370E94"/>
    <w:rsid w:val="00395AAC"/>
    <w:rsid w:val="004318E1"/>
    <w:rsid w:val="00454D36"/>
    <w:rsid w:val="00464012"/>
    <w:rsid w:val="00471719"/>
    <w:rsid w:val="004D5935"/>
    <w:rsid w:val="00502C0A"/>
    <w:rsid w:val="0051635E"/>
    <w:rsid w:val="005775D0"/>
    <w:rsid w:val="005B04D9"/>
    <w:rsid w:val="00632540"/>
    <w:rsid w:val="0063446C"/>
    <w:rsid w:val="00641D4D"/>
    <w:rsid w:val="00693EA2"/>
    <w:rsid w:val="006E3A10"/>
    <w:rsid w:val="006E5E67"/>
    <w:rsid w:val="007A0B41"/>
    <w:rsid w:val="007D5BF1"/>
    <w:rsid w:val="00822F14"/>
    <w:rsid w:val="00956293"/>
    <w:rsid w:val="009966CE"/>
    <w:rsid w:val="009F6A09"/>
    <w:rsid w:val="009F7C52"/>
    <w:rsid w:val="00A32B6E"/>
    <w:rsid w:val="00A736AE"/>
    <w:rsid w:val="00AA4B4B"/>
    <w:rsid w:val="00AE4ECC"/>
    <w:rsid w:val="00B522DF"/>
    <w:rsid w:val="00B55EFD"/>
    <w:rsid w:val="00B839B5"/>
    <w:rsid w:val="00BF279F"/>
    <w:rsid w:val="00C82B64"/>
    <w:rsid w:val="00D20A5A"/>
    <w:rsid w:val="00D35ABC"/>
    <w:rsid w:val="00DB5FDB"/>
    <w:rsid w:val="00E022F0"/>
    <w:rsid w:val="00E34BB3"/>
    <w:rsid w:val="00E4620E"/>
    <w:rsid w:val="00E5738B"/>
    <w:rsid w:val="00E8251C"/>
    <w:rsid w:val="00E8524E"/>
    <w:rsid w:val="00EC56D0"/>
    <w:rsid w:val="00ED33DF"/>
    <w:rsid w:val="00EF52C2"/>
    <w:rsid w:val="00F21C0C"/>
    <w:rsid w:val="00F579D9"/>
    <w:rsid w:val="00F65B70"/>
    <w:rsid w:val="00F930C4"/>
    <w:rsid w:val="030D7FF0"/>
    <w:rsid w:val="03C147BC"/>
    <w:rsid w:val="07C4130A"/>
    <w:rsid w:val="0C614C35"/>
    <w:rsid w:val="0CC46135"/>
    <w:rsid w:val="0D196821"/>
    <w:rsid w:val="0E3A4FC7"/>
    <w:rsid w:val="0E782F04"/>
    <w:rsid w:val="0F3912E5"/>
    <w:rsid w:val="0FB81177"/>
    <w:rsid w:val="116C67E6"/>
    <w:rsid w:val="129164B0"/>
    <w:rsid w:val="18285FDF"/>
    <w:rsid w:val="18956D3D"/>
    <w:rsid w:val="1EAD1DBC"/>
    <w:rsid w:val="20573EE6"/>
    <w:rsid w:val="2C6359EC"/>
    <w:rsid w:val="2E78088D"/>
    <w:rsid w:val="2EC05645"/>
    <w:rsid w:val="30073ABF"/>
    <w:rsid w:val="30785B84"/>
    <w:rsid w:val="333863BB"/>
    <w:rsid w:val="336F2B79"/>
    <w:rsid w:val="354B6B44"/>
    <w:rsid w:val="38021AD4"/>
    <w:rsid w:val="397B31A6"/>
    <w:rsid w:val="3B6D7ACF"/>
    <w:rsid w:val="41C34F37"/>
    <w:rsid w:val="465B1265"/>
    <w:rsid w:val="4BDE5FBE"/>
    <w:rsid w:val="4CC51726"/>
    <w:rsid w:val="4E0E5EDF"/>
    <w:rsid w:val="54AD1A2B"/>
    <w:rsid w:val="56515DC5"/>
    <w:rsid w:val="58010261"/>
    <w:rsid w:val="5B1D5A33"/>
    <w:rsid w:val="5B627A1B"/>
    <w:rsid w:val="5BFFC002"/>
    <w:rsid w:val="5C405436"/>
    <w:rsid w:val="5F6F0117"/>
    <w:rsid w:val="61FB7A6A"/>
    <w:rsid w:val="64B71868"/>
    <w:rsid w:val="6A0B55CD"/>
    <w:rsid w:val="6BE53FE1"/>
    <w:rsid w:val="6DD7825F"/>
    <w:rsid w:val="72065FD1"/>
    <w:rsid w:val="751A6323"/>
    <w:rsid w:val="7A5C33BE"/>
    <w:rsid w:val="7BAC5B66"/>
    <w:rsid w:val="7ED510BF"/>
    <w:rsid w:val="D78F2986"/>
    <w:rsid w:val="E37F40B9"/>
    <w:rsid w:val="FEFAB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style>
  <w:style w:type="paragraph" w:styleId="3">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autoRedefine/>
    <w:qFormat/>
    <w:uiPriority w:val="22"/>
    <w:rPr>
      <w:b/>
      <w:bCs/>
    </w:rPr>
  </w:style>
  <w:style w:type="character" w:customStyle="1" w:styleId="11">
    <w:name w:val="正文文本 字符"/>
    <w:basedOn w:val="9"/>
    <w:link w:val="2"/>
    <w:autoRedefine/>
    <w:qFormat/>
    <w:uiPriority w:val="0"/>
    <w:rPr>
      <w:rFonts w:ascii="Times New Roman" w:hAnsi="Times New Roman" w:eastAsia="宋体" w:cs="Times New Roman"/>
    </w:rPr>
  </w:style>
  <w:style w:type="character" w:customStyle="1" w:styleId="12">
    <w:name w:val="标题 字符"/>
    <w:basedOn w:val="9"/>
    <w:link w:val="3"/>
    <w:autoRedefine/>
    <w:qFormat/>
    <w:uiPriority w:val="10"/>
    <w:rPr>
      <w:rFonts w:asciiTheme="majorHAnsi" w:hAnsiTheme="majorHAnsi" w:eastAsiaTheme="majorEastAsia" w:cstheme="majorBidi"/>
      <w:b/>
      <w:bCs/>
      <w:sz w:val="32"/>
      <w:szCs w:val="32"/>
    </w:rPr>
  </w:style>
  <w:style w:type="paragraph" w:styleId="13">
    <w:name w:val="List Paragraph"/>
    <w:basedOn w:val="1"/>
    <w:autoRedefine/>
    <w:qFormat/>
    <w:uiPriority w:val="34"/>
    <w:pPr>
      <w:ind w:firstLine="420" w:firstLineChars="200"/>
    </w:pPr>
    <w:rPr>
      <w:rFonts w:ascii="Calibri" w:hAnsi="Calibri" w:cs="Calibri"/>
      <w:szCs w:val="21"/>
    </w:rPr>
  </w:style>
  <w:style w:type="paragraph" w:customStyle="1" w:styleId="14">
    <w:name w:val="修订1"/>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15">
    <w:name w:val="页眉 字符"/>
    <w:basedOn w:val="9"/>
    <w:link w:val="6"/>
    <w:autoRedefine/>
    <w:qFormat/>
    <w:uiPriority w:val="99"/>
    <w:rPr>
      <w:rFonts w:ascii="Times New Roman" w:hAnsi="Times New Roman" w:eastAsia="宋体" w:cs="Times New Roman"/>
      <w:sz w:val="18"/>
      <w:szCs w:val="18"/>
    </w:rPr>
  </w:style>
  <w:style w:type="character" w:customStyle="1" w:styleId="16">
    <w:name w:val="页脚 字符"/>
    <w:basedOn w:val="9"/>
    <w:link w:val="5"/>
    <w:autoRedefine/>
    <w:qFormat/>
    <w:uiPriority w:val="99"/>
    <w:rPr>
      <w:rFonts w:ascii="Times New Roman" w:hAnsi="Times New Roman" w:eastAsia="宋体" w:cs="Times New Roman"/>
      <w:sz w:val="18"/>
      <w:szCs w:val="18"/>
    </w:rPr>
  </w:style>
  <w:style w:type="character" w:customStyle="1" w:styleId="17">
    <w:name w:val="批注框文本 字符"/>
    <w:basedOn w:val="9"/>
    <w:link w:val="4"/>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1889</Words>
  <Characters>2011</Characters>
  <Lines>11</Lines>
  <Paragraphs>3</Paragraphs>
  <TotalTime>3</TotalTime>
  <ScaleCrop>false</ScaleCrop>
  <LinksUpToDate>false</LinksUpToDate>
  <CharactersWithSpaces>2011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2022-06-14T00:19:00Z</dcterms:created>
  <dc:creator>陈 岩</dc:creator>
  <cp:lastModifiedBy>WPS_1690420078</cp:lastModifiedBy>
  <dcterms:modified xsi:type="dcterms:W3CDTF">2026-04-27T07:24:27Z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3D84CB9552BF44239D337A37E529754D_13</vt:lpwstr>
  </property>
  <property fmtid="{D5CDD505-2E9C-101B-9397-08002B2CF9AE}" pid="4" name="KSOTemplateDocerSaveRecord">
    <vt:lpwstr>eyJoZGlkIjoiNmMyMDk4M2VmMTM5MjVmMWY2ZjczYjM1NmFiNjlkY2YiLCJ1c2VySWQiOiIxNTE3MTI3MTQ0In0=</vt:lpwstr>
  </property>
</Properties>
</file>