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4A1B02">
      <w:pPr>
        <w:spacing w:line="560" w:lineRule="exact"/>
        <w:jc w:val="left"/>
        <w:rPr>
          <w:rFonts w:hint="eastAsia" w:ascii="黑体" w:hAnsi="黑体" w:eastAsia="黑体" w:cs="方正小标宋简体"/>
          <w:sz w:val="32"/>
          <w:szCs w:val="32"/>
        </w:rPr>
      </w:pPr>
      <w:bookmarkStart w:id="1" w:name="_GoBack"/>
      <w:bookmarkEnd w:id="1"/>
      <w:r>
        <w:rPr>
          <w:rFonts w:ascii="黑体" w:hAnsi="黑体" w:eastAsia="黑体" w:cs="方正小标宋简体"/>
          <w:sz w:val="32"/>
          <w:szCs w:val="32"/>
        </w:rPr>
        <w:t>附件</w:t>
      </w:r>
      <w:r>
        <w:rPr>
          <w:rFonts w:hint="eastAsia" w:ascii="黑体" w:hAnsi="黑体" w:eastAsia="黑体" w:cs="方正小标宋简体"/>
          <w:sz w:val="32"/>
          <w:szCs w:val="32"/>
        </w:rPr>
        <w:t>3</w:t>
      </w:r>
    </w:p>
    <w:p w14:paraId="18EA85AB">
      <w:pPr>
        <w:spacing w:line="560" w:lineRule="exact"/>
        <w:jc w:val="left"/>
        <w:rPr>
          <w:rFonts w:hint="eastAsia" w:ascii="黑体" w:hAnsi="黑体" w:eastAsia="黑体" w:cs="方正小标宋简体"/>
          <w:sz w:val="32"/>
          <w:szCs w:val="32"/>
        </w:rPr>
      </w:pPr>
    </w:p>
    <w:p w14:paraId="0466562D"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2025年北京市中小企业数字化赋能</w:t>
      </w:r>
      <w:r>
        <w:rPr>
          <w:rFonts w:ascii="方正小标宋简体" w:hAnsi="方正小标宋简体" w:eastAsia="方正小标宋简体" w:cs="方正小标宋简体"/>
          <w:sz w:val="44"/>
          <w:szCs w:val="44"/>
        </w:rPr>
        <w:t>补助</w:t>
      </w:r>
    </w:p>
    <w:p w14:paraId="31897FE7"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项目申报说明</w:t>
      </w:r>
    </w:p>
    <w:p w14:paraId="0C300DCF">
      <w:pPr>
        <w:spacing w:line="560" w:lineRule="exact"/>
        <w:ind w:firstLine="640" w:firstLineChars="200"/>
        <w:rPr>
          <w:rFonts w:ascii="Times New Roman" w:hAnsi="Times New Roman" w:eastAsia="仿宋_GB2312" w:cs="仿宋_GB2312"/>
          <w:sz w:val="32"/>
          <w:szCs w:val="32"/>
        </w:rPr>
      </w:pPr>
    </w:p>
    <w:p w14:paraId="77CECAC8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为落实</w:t>
      </w:r>
      <w:r>
        <w:rPr>
          <w:rFonts w:ascii="仿宋_GB2312" w:hAnsi="仿宋_GB2312" w:eastAsia="仿宋_GB2312" w:cs="仿宋_GB2312"/>
          <w:sz w:val="32"/>
          <w:szCs w:val="32"/>
        </w:rPr>
        <w:t>工业和信息化部 财政部 中国人民银行 金融监管总局关于发布</w:t>
      </w:r>
      <w:r>
        <w:rPr>
          <w:rFonts w:hint="eastAsia" w:ascii="仿宋_GB2312" w:hAnsi="仿宋_GB2312" w:eastAsia="仿宋_GB2312" w:cs="仿宋_GB2312"/>
          <w:sz w:val="32"/>
          <w:szCs w:val="32"/>
        </w:rPr>
        <w:t>《中小企业数字化赋能专项行动方案（2025—2027年）》</w:t>
      </w:r>
      <w:r>
        <w:rPr>
          <w:rFonts w:ascii="仿宋_GB2312" w:hAnsi="仿宋_GB2312" w:eastAsia="仿宋_GB2312" w:cs="仿宋_GB2312"/>
          <w:sz w:val="32"/>
          <w:szCs w:val="32"/>
        </w:rPr>
        <w:t>的通知要求</w:t>
      </w:r>
      <w:r>
        <w:rPr>
          <w:rFonts w:hint="eastAsia" w:ascii="仿宋_GB2312" w:hAnsi="仿宋_GB2312" w:eastAsia="仿宋_GB2312" w:cs="仿宋_GB2312"/>
          <w:sz w:val="32"/>
          <w:szCs w:val="32"/>
        </w:rPr>
        <w:t>，推动我市专精特新中小企业数字化转型升级，提高</w:t>
      </w:r>
      <w:r>
        <w:rPr>
          <w:rFonts w:ascii="仿宋_GB2312" w:hAnsi="仿宋_GB2312" w:eastAsia="仿宋_GB2312" w:cs="仿宋_GB2312"/>
          <w:sz w:val="32"/>
          <w:szCs w:val="32"/>
        </w:rPr>
        <w:t>中小</w:t>
      </w:r>
      <w:r>
        <w:rPr>
          <w:rFonts w:hint="eastAsia" w:ascii="仿宋_GB2312" w:hAnsi="仿宋_GB2312" w:eastAsia="仿宋_GB2312" w:cs="仿宋_GB2312"/>
          <w:sz w:val="32"/>
          <w:szCs w:val="32"/>
        </w:rPr>
        <w:t>企业数字化、智能化水平，特制定本指南。</w:t>
      </w:r>
    </w:p>
    <w:p w14:paraId="1E8C528A">
      <w:pPr>
        <w:spacing w:line="560" w:lineRule="exact"/>
        <w:ind w:firstLine="640" w:firstLineChars="200"/>
        <w:outlineLvl w:val="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一、支持</w:t>
      </w:r>
      <w:r>
        <w:rPr>
          <w:rFonts w:ascii="黑体" w:hAnsi="黑体" w:eastAsia="黑体" w:cs="黑体"/>
          <w:sz w:val="32"/>
          <w:szCs w:val="32"/>
        </w:rPr>
        <w:t>对象</w:t>
      </w:r>
    </w:p>
    <w:p w14:paraId="6D4AAF6E">
      <w:pPr>
        <w:widowControl/>
        <w:spacing w:line="560" w:lineRule="exact"/>
        <w:ind w:firstLine="64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</w:pPr>
      <w:r>
        <w:rPr>
          <w:rFonts w:ascii="仿宋_GB2312" w:hAnsi="仿宋_GB2312" w:eastAsia="仿宋_GB2312" w:cs="仿宋_GB2312"/>
          <w:kern w:val="0"/>
          <w:sz w:val="32"/>
          <w:szCs w:val="32"/>
          <w:lang w:bidi="ar"/>
        </w:rPr>
        <w:t>北京市专精特新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  <w:t>中小</w:t>
      </w:r>
      <w:r>
        <w:rPr>
          <w:rFonts w:ascii="仿宋_GB2312" w:hAnsi="仿宋_GB2312" w:eastAsia="仿宋_GB2312" w:cs="仿宋_GB2312"/>
          <w:kern w:val="0"/>
          <w:sz w:val="32"/>
          <w:szCs w:val="32"/>
          <w:lang w:bidi="ar"/>
        </w:rPr>
        <w:t>企业、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  <w:t>国家</w:t>
      </w:r>
      <w:r>
        <w:rPr>
          <w:rFonts w:ascii="仿宋_GB2312" w:hAnsi="仿宋_GB2312" w:eastAsia="仿宋_GB2312" w:cs="仿宋_GB2312"/>
          <w:kern w:val="0"/>
          <w:sz w:val="32"/>
          <w:szCs w:val="32"/>
          <w:lang w:bidi="ar"/>
        </w:rPr>
        <w:t>专精特新“小巨人”企业。</w:t>
      </w:r>
    </w:p>
    <w:p w14:paraId="58C2B62E">
      <w:pPr>
        <w:spacing w:line="560" w:lineRule="exact"/>
        <w:ind w:firstLine="640" w:firstLineChars="200"/>
        <w:outlineLvl w:val="0"/>
        <w:rPr>
          <w:rFonts w:hint="eastAsia"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z w:val="32"/>
          <w:szCs w:val="32"/>
        </w:rPr>
        <w:t>二</w:t>
      </w:r>
      <w:r>
        <w:rPr>
          <w:rFonts w:hint="eastAsia" w:ascii="黑体" w:hAnsi="黑体" w:eastAsia="黑体" w:cs="黑体"/>
          <w:sz w:val="32"/>
          <w:szCs w:val="32"/>
        </w:rPr>
        <w:t>、支持</w:t>
      </w:r>
      <w:r>
        <w:rPr>
          <w:rFonts w:ascii="黑体" w:hAnsi="黑体" w:eastAsia="黑体" w:cs="黑体"/>
          <w:sz w:val="32"/>
          <w:szCs w:val="32"/>
        </w:rPr>
        <w:t>方向</w:t>
      </w:r>
    </w:p>
    <w:p w14:paraId="73D7A2F3">
      <w:pPr>
        <w:spacing w:line="54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</w:t>
      </w:r>
      <w:r>
        <w:rPr>
          <w:rFonts w:ascii="仿宋_GB2312" w:hAnsi="仿宋_GB2312" w:eastAsia="仿宋_GB2312" w:cs="仿宋_GB2312"/>
          <w:sz w:val="32"/>
          <w:szCs w:val="32"/>
        </w:rPr>
        <w:t>上云用算</w:t>
      </w:r>
      <w:r>
        <w:rPr>
          <w:rFonts w:hint="eastAsia" w:ascii="仿宋_GB2312" w:hAnsi="仿宋_GB2312" w:eastAsia="仿宋_GB2312" w:cs="仿宋_GB2312"/>
          <w:sz w:val="32"/>
          <w:szCs w:val="32"/>
        </w:rPr>
        <w:t>服务。支持弹性分布式计算、</w:t>
      </w:r>
      <w:r>
        <w:rPr>
          <w:rFonts w:ascii="仿宋_GB2312" w:hAnsi="仿宋_GB2312" w:eastAsia="仿宋_GB2312" w:cs="仿宋_GB2312"/>
          <w:sz w:val="32"/>
          <w:szCs w:val="32"/>
        </w:rPr>
        <w:t>基于云的设备运行监测、产品性能仿真、</w:t>
      </w:r>
      <w:r>
        <w:rPr>
          <w:rFonts w:hint="eastAsia" w:ascii="仿宋_GB2312" w:hAnsi="仿宋_GB2312" w:eastAsia="仿宋_GB2312" w:cs="仿宋_GB2312"/>
          <w:sz w:val="32"/>
          <w:szCs w:val="32"/>
        </w:rPr>
        <w:t>数据存储</w:t>
      </w:r>
      <w:r>
        <w:rPr>
          <w:rFonts w:ascii="仿宋_GB2312" w:hAnsi="仿宋_GB2312" w:eastAsia="仿宋_GB2312" w:cs="仿宋_GB2312"/>
          <w:sz w:val="32"/>
          <w:szCs w:val="32"/>
        </w:rPr>
        <w:t>、建模分析</w:t>
      </w:r>
      <w:r>
        <w:rPr>
          <w:rFonts w:hint="eastAsia" w:ascii="仿宋_GB2312" w:hAnsi="仿宋_GB2312" w:eastAsia="仿宋_GB2312" w:cs="仿宋_GB2312"/>
          <w:sz w:val="32"/>
          <w:szCs w:val="32"/>
        </w:rPr>
        <w:t>等</w:t>
      </w:r>
      <w:r>
        <w:rPr>
          <w:rFonts w:ascii="仿宋_GB2312" w:hAnsi="仿宋_GB2312" w:eastAsia="仿宋_GB2312" w:cs="仿宋_GB2312"/>
          <w:sz w:val="32"/>
          <w:szCs w:val="32"/>
        </w:rPr>
        <w:t>有关应用</w:t>
      </w:r>
      <w:r>
        <w:rPr>
          <w:rFonts w:hint="eastAsia" w:ascii="仿宋_GB2312" w:hAnsi="仿宋_GB2312" w:eastAsia="仿宋_GB2312" w:cs="仿宋_GB2312"/>
          <w:sz w:val="32"/>
          <w:szCs w:val="32"/>
        </w:rPr>
        <w:t>。支持企业构建云制造平台、云服务平台、数字中台等</w:t>
      </w:r>
      <w:r>
        <w:rPr>
          <w:rFonts w:ascii="仿宋_GB2312" w:hAnsi="仿宋_GB2312" w:eastAsia="仿宋_GB2312" w:cs="仿宋_GB2312"/>
          <w:sz w:val="32"/>
          <w:szCs w:val="32"/>
        </w:rPr>
        <w:t>相关解决方案</w:t>
      </w:r>
      <w:r>
        <w:rPr>
          <w:rFonts w:hint="eastAsia" w:ascii="仿宋_GB2312" w:hAnsi="仿宋_GB2312" w:eastAsia="仿宋_GB2312" w:cs="仿宋_GB2312"/>
          <w:sz w:val="32"/>
          <w:szCs w:val="32"/>
        </w:rPr>
        <w:t>，</w:t>
      </w:r>
      <w:r>
        <w:rPr>
          <w:rFonts w:ascii="仿宋_GB2312" w:hAnsi="仿宋_GB2312" w:eastAsia="仿宋_GB2312" w:cs="仿宋_GB2312"/>
          <w:sz w:val="32"/>
          <w:szCs w:val="32"/>
        </w:rPr>
        <w:t>企业</w:t>
      </w:r>
      <w:r>
        <w:rPr>
          <w:rFonts w:hint="eastAsia" w:ascii="仿宋_GB2312" w:hAnsi="仿宋_GB2312" w:eastAsia="仿宋_GB2312" w:cs="仿宋_GB2312"/>
          <w:sz w:val="32"/>
          <w:szCs w:val="32"/>
        </w:rPr>
        <w:t>设备上云</w:t>
      </w:r>
      <w:r>
        <w:rPr>
          <w:rFonts w:ascii="仿宋_GB2312" w:hAnsi="仿宋_GB2312" w:eastAsia="仿宋_GB2312" w:cs="仿宋_GB2312"/>
          <w:sz w:val="32"/>
          <w:szCs w:val="32"/>
        </w:rPr>
        <w:t>和</w:t>
      </w:r>
      <w:r>
        <w:rPr>
          <w:rFonts w:hint="eastAsia" w:ascii="仿宋_GB2312" w:hAnsi="仿宋_GB2312" w:eastAsia="仿宋_GB2312" w:cs="仿宋_GB2312"/>
          <w:sz w:val="32"/>
          <w:szCs w:val="32"/>
        </w:rPr>
        <w:t>业务系统向云端迁移的</w:t>
      </w:r>
      <w:r>
        <w:rPr>
          <w:rFonts w:ascii="仿宋_GB2312" w:hAnsi="仿宋_GB2312" w:eastAsia="仿宋_GB2312" w:cs="仿宋_GB2312"/>
          <w:sz w:val="32"/>
          <w:szCs w:val="32"/>
        </w:rPr>
        <w:t>相关</w:t>
      </w:r>
      <w:r>
        <w:rPr>
          <w:rFonts w:hint="eastAsia" w:ascii="仿宋_GB2312" w:hAnsi="仿宋_GB2312" w:eastAsia="仿宋_GB2312" w:cs="仿宋_GB2312"/>
          <w:sz w:val="32"/>
          <w:szCs w:val="32"/>
        </w:rPr>
        <w:t>解决方案。</w:t>
      </w:r>
    </w:p>
    <w:p w14:paraId="33CF1511">
      <w:pPr>
        <w:spacing w:line="54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yellow"/>
        </w:rPr>
      </w:pPr>
      <w:r>
        <w:rPr>
          <w:rFonts w:ascii="仿宋_GB2312" w:hAnsi="仿宋_GB2312" w:eastAsia="仿宋_GB2312" w:cs="仿宋_GB2312"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.</w:t>
      </w:r>
      <w:r>
        <w:rPr>
          <w:rFonts w:ascii="仿宋_GB2312" w:hAnsi="仿宋_GB2312" w:eastAsia="仿宋_GB2312" w:cs="仿宋_GB2312"/>
          <w:sz w:val="32"/>
          <w:szCs w:val="32"/>
        </w:rPr>
        <w:t>数智赋能解决方案。包括</w:t>
      </w:r>
      <w:r>
        <w:rPr>
          <w:rFonts w:hint="eastAsia" w:ascii="仿宋_GB2312" w:hAnsi="仿宋_GB2312" w:eastAsia="仿宋_GB2312" w:cs="仿宋_GB2312"/>
          <w:sz w:val="32"/>
          <w:szCs w:val="32"/>
        </w:rPr>
        <w:t>传统制造装备联网、关键工序数控化等数字化改造方案；关键数据的采集、清洗、交换、标注解决方案；实现精益生产、敏捷制造、精细管理</w:t>
      </w:r>
      <w:r>
        <w:rPr>
          <w:rFonts w:ascii="仿宋_GB2312" w:hAnsi="仿宋_GB2312" w:eastAsia="仿宋_GB2312" w:cs="仿宋_GB2312"/>
          <w:sz w:val="32"/>
          <w:szCs w:val="32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智能决策的解决方案</w:t>
      </w:r>
      <w:r>
        <w:rPr>
          <w:rFonts w:ascii="仿宋_GB2312" w:hAnsi="仿宋_GB2312" w:eastAsia="仿宋_GB2312" w:cs="仿宋_GB2312"/>
          <w:sz w:val="32"/>
          <w:szCs w:val="32"/>
        </w:rPr>
        <w:t>等。</w:t>
      </w:r>
    </w:p>
    <w:p w14:paraId="5574D02E">
      <w:pPr>
        <w:spacing w:line="54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.数据安全与网络安全保障。</w:t>
      </w:r>
      <w:r>
        <w:rPr>
          <w:rFonts w:ascii="仿宋_GB2312" w:hAnsi="仿宋_GB2312" w:eastAsia="仿宋_GB2312" w:cs="仿宋_GB2312"/>
          <w:sz w:val="32"/>
          <w:szCs w:val="32"/>
        </w:rPr>
        <w:t>支持</w:t>
      </w:r>
      <w:r>
        <w:rPr>
          <w:rFonts w:hint="eastAsia" w:ascii="仿宋_GB2312" w:hAnsi="仿宋_GB2312" w:eastAsia="仿宋_GB2312" w:cs="仿宋_GB2312"/>
          <w:sz w:val="32"/>
          <w:szCs w:val="32"/>
        </w:rPr>
        <w:t>企业</w:t>
      </w:r>
      <w:r>
        <w:rPr>
          <w:rFonts w:ascii="仿宋_GB2312" w:hAnsi="仿宋_GB2312" w:eastAsia="仿宋_GB2312" w:cs="仿宋_GB2312"/>
          <w:sz w:val="32"/>
          <w:szCs w:val="32"/>
        </w:rPr>
        <w:t>进行态势感知、工业防火墙、入侵检测系统等安全产品部署应用。支持企业购买</w:t>
      </w:r>
      <w:r>
        <w:rPr>
          <w:rFonts w:hint="eastAsia" w:ascii="仿宋_GB2312" w:hAnsi="仿宋_GB2312" w:eastAsia="仿宋_GB2312" w:cs="仿宋_GB2312"/>
          <w:sz w:val="32"/>
          <w:szCs w:val="32"/>
        </w:rPr>
        <w:t>工控安全、工业互联网安全</w:t>
      </w:r>
      <w:r>
        <w:rPr>
          <w:rFonts w:ascii="仿宋_GB2312" w:hAnsi="仿宋_GB2312" w:eastAsia="仿宋_GB2312" w:cs="仿宋_GB2312"/>
          <w:sz w:val="32"/>
          <w:szCs w:val="32"/>
        </w:rPr>
        <w:t>、网络安全保险</w:t>
      </w:r>
      <w:r>
        <w:rPr>
          <w:rFonts w:hint="eastAsia" w:ascii="仿宋_GB2312" w:hAnsi="仿宋_GB2312" w:eastAsia="仿宋_GB2312" w:cs="仿宋_GB2312"/>
          <w:sz w:val="32"/>
          <w:szCs w:val="32"/>
        </w:rPr>
        <w:t>等数据</w:t>
      </w:r>
      <w:r>
        <w:rPr>
          <w:rFonts w:ascii="仿宋_GB2312" w:hAnsi="仿宋_GB2312" w:eastAsia="仿宋_GB2312" w:cs="仿宋_GB2312"/>
          <w:sz w:val="32"/>
          <w:szCs w:val="32"/>
        </w:rPr>
        <w:t>和</w:t>
      </w:r>
      <w:r>
        <w:rPr>
          <w:rFonts w:hint="eastAsia" w:ascii="仿宋_GB2312" w:hAnsi="仿宋_GB2312" w:eastAsia="仿宋_GB2312" w:cs="仿宋_GB2312"/>
          <w:sz w:val="32"/>
          <w:szCs w:val="32"/>
        </w:rPr>
        <w:t>网络安全技术服务</w:t>
      </w:r>
      <w:r>
        <w:rPr>
          <w:rFonts w:ascii="仿宋_GB2312" w:hAnsi="仿宋_GB2312" w:eastAsia="仿宋_GB2312" w:cs="仿宋_GB2312"/>
          <w:sz w:val="32"/>
          <w:szCs w:val="32"/>
        </w:rPr>
        <w:t>和产品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 w14:paraId="3DA8E1EC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合同内容仅为以下内容，则不符合合同认定标准：</w:t>
      </w:r>
    </w:p>
    <w:p w14:paraId="233A4F0E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1.线上办公软件、财务管理软件、智能通讯软件、视频会议软件、在线教育、虚拟云桌面、超高清视频、全息投影视频等各种工具及解决方案；</w:t>
      </w:r>
    </w:p>
    <w:p w14:paraId="63E8AB22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2.土建、厂房建设和纯设备采购；</w:t>
      </w:r>
    </w:p>
    <w:p w14:paraId="33B5815A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3.其他与数字化赋能无关的产品和服务。</w:t>
      </w:r>
    </w:p>
    <w:p w14:paraId="6CD74E60">
      <w:pPr>
        <w:spacing w:line="560" w:lineRule="exact"/>
        <w:ind w:firstLine="640" w:firstLineChars="200"/>
        <w:outlineLvl w:val="0"/>
        <w:rPr>
          <w:rFonts w:hint="eastAsia"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z w:val="32"/>
          <w:szCs w:val="32"/>
        </w:rPr>
        <w:t>三</w:t>
      </w:r>
      <w:r>
        <w:rPr>
          <w:rFonts w:hint="eastAsia" w:ascii="黑体" w:hAnsi="黑体" w:eastAsia="黑体" w:cs="黑体"/>
          <w:sz w:val="32"/>
          <w:szCs w:val="32"/>
        </w:rPr>
        <w:t>、</w:t>
      </w:r>
      <w:r>
        <w:rPr>
          <w:rFonts w:ascii="黑体" w:hAnsi="黑体" w:eastAsia="黑体" w:cs="黑体"/>
          <w:sz w:val="32"/>
          <w:szCs w:val="32"/>
        </w:rPr>
        <w:t>支持范围和标准</w:t>
      </w:r>
    </w:p>
    <w:p w14:paraId="605FD7C5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t>1.</w:t>
      </w:r>
      <w:r>
        <w:rPr>
          <w:rFonts w:hint="eastAsia" w:ascii="仿宋_GB2312" w:hAnsi="仿宋_GB2312" w:eastAsia="仿宋_GB2312" w:cs="仿宋_GB2312"/>
          <w:sz w:val="32"/>
          <w:szCs w:val="32"/>
        </w:rPr>
        <w:t>验收合格的合同额累计不低于100万元（含）。合同签订日期须在2</w:t>
      </w:r>
      <w:r>
        <w:rPr>
          <w:rFonts w:ascii="仿宋_GB2312" w:hAnsi="仿宋_GB2312" w:eastAsia="仿宋_GB2312" w:cs="仿宋_GB2312"/>
          <w:sz w:val="32"/>
          <w:szCs w:val="32"/>
        </w:rPr>
        <w:t>02</w:t>
      </w:r>
      <w:r>
        <w:rPr>
          <w:rFonts w:hint="eastAsia" w:ascii="仿宋_GB2312" w:hAnsi="仿宋_GB2312" w:eastAsia="仿宋_GB2312" w:cs="仿宋_GB2312"/>
          <w:sz w:val="32"/>
          <w:szCs w:val="32"/>
        </w:rPr>
        <w:t>4年1月1日以后，且支付及验收日期须在2024年8月1日至2025年7月31日期间</w:t>
      </w:r>
      <w:r>
        <w:rPr>
          <w:rFonts w:ascii="仿宋_GB2312" w:hAnsi="仿宋_GB2312" w:eastAsia="仿宋_GB2312" w:cs="仿宋_GB2312"/>
          <w:sz w:val="32"/>
          <w:szCs w:val="32"/>
        </w:rPr>
        <w:t>。</w:t>
      </w:r>
    </w:p>
    <w:p w14:paraId="300CBA01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</w:rPr>
        <w:t>申报单位应在本市登记注册、具有独立法人资格且近三年无严重失信记录。</w:t>
      </w:r>
    </w:p>
    <w:p w14:paraId="5C93A1E6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.按照不超过</w:t>
      </w:r>
      <w:r>
        <w:rPr>
          <w:rFonts w:ascii="仿宋_GB2312" w:hAnsi="仿宋_GB2312" w:eastAsia="仿宋_GB2312" w:cs="仿宋_GB2312"/>
          <w:sz w:val="32"/>
          <w:szCs w:val="32"/>
        </w:rPr>
        <w:t>核定</w:t>
      </w:r>
      <w:r>
        <w:rPr>
          <w:rFonts w:hint="eastAsia" w:ascii="仿宋_GB2312" w:hAnsi="仿宋_GB2312" w:eastAsia="仿宋_GB2312" w:cs="仿宋_GB2312"/>
          <w:sz w:val="32"/>
          <w:szCs w:val="32"/>
        </w:rPr>
        <w:t>合同额的20%</w:t>
      </w:r>
      <w:r>
        <w:rPr>
          <w:rFonts w:ascii="仿宋_GB2312" w:hAnsi="仿宋_GB2312" w:eastAsia="仿宋_GB2312" w:cs="仿宋_GB2312"/>
          <w:sz w:val="32"/>
          <w:szCs w:val="32"/>
        </w:rPr>
        <w:t>给予补贴</w:t>
      </w:r>
      <w:r>
        <w:rPr>
          <w:rFonts w:hint="eastAsia" w:ascii="仿宋_GB2312" w:hAnsi="仿宋_GB2312" w:eastAsia="仿宋_GB2312" w:cs="仿宋_GB2312"/>
          <w:sz w:val="32"/>
          <w:szCs w:val="32"/>
        </w:rPr>
        <w:t>，单个企业最高不超过100万元</w:t>
      </w:r>
      <w:r>
        <w:rPr>
          <w:rFonts w:ascii="仿宋_GB2312" w:hAnsi="仿宋_GB2312" w:eastAsia="仿宋_GB2312" w:cs="仿宋_GB2312"/>
          <w:sz w:val="32"/>
          <w:szCs w:val="32"/>
        </w:rPr>
        <w:t>。</w:t>
      </w:r>
    </w:p>
    <w:p w14:paraId="380097D3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4.合同双方非同一法定代表人或母公司和全资（控股）子公司等垂直从属关系</w:t>
      </w:r>
      <w:r>
        <w:rPr>
          <w:rFonts w:ascii="仿宋_GB2312" w:hAnsi="仿宋_GB2312" w:eastAsia="仿宋_GB2312" w:cs="仿宋_GB2312"/>
          <w:sz w:val="32"/>
          <w:szCs w:val="32"/>
        </w:rPr>
        <w:t>。</w:t>
      </w:r>
    </w:p>
    <w:p w14:paraId="48AF5625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5.合同涉及项目未获得过北京市市级财政资金支持</w:t>
      </w:r>
      <w:r>
        <w:rPr>
          <w:rFonts w:ascii="仿宋_GB2312" w:hAnsi="仿宋_GB2312" w:eastAsia="仿宋_GB2312" w:cs="仿宋_GB2312"/>
          <w:sz w:val="32"/>
          <w:szCs w:val="32"/>
        </w:rPr>
        <w:t>。</w:t>
      </w:r>
    </w:p>
    <w:p w14:paraId="66E6AD93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6.每一项合同的证明材料必须提供合同、记账凭证、有效的银行付款凭证、发票、验收证明材料，验收证明材料需甲乙双方加盖</w:t>
      </w:r>
      <w:r>
        <w:rPr>
          <w:rFonts w:ascii="仿宋_GB2312" w:hAnsi="仿宋_GB2312" w:eastAsia="仿宋_GB2312" w:cs="仿宋_GB2312"/>
          <w:sz w:val="32"/>
          <w:szCs w:val="32"/>
        </w:rPr>
        <w:t>公章</w:t>
      </w:r>
      <w:r>
        <w:rPr>
          <w:rFonts w:hint="eastAsia" w:ascii="仿宋_GB2312" w:hAnsi="仿宋_GB2312" w:eastAsia="仿宋_GB2312" w:cs="仿宋_GB2312"/>
          <w:sz w:val="32"/>
          <w:szCs w:val="32"/>
        </w:rPr>
        <w:t>，以上材料均需提供</w:t>
      </w:r>
      <w:r>
        <w:rPr>
          <w:rFonts w:ascii="仿宋_GB2312" w:hAnsi="仿宋_GB2312" w:eastAsia="仿宋_GB2312" w:cs="仿宋_GB23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</w:rPr>
        <w:t>证明材料内容需清晰可辨，相关合同涉及签字、盖章、签订日期的应完整有效</w:t>
      </w:r>
      <w:r>
        <w:rPr>
          <w:rFonts w:ascii="仿宋_GB2312" w:hAnsi="仿宋_GB2312" w:eastAsia="仿宋_GB2312" w:cs="仿宋_GB23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</w:rPr>
        <w:t>如出现合同额与发票额、银行付款金额不等的情况，以最低的数额为准。</w:t>
      </w:r>
    </w:p>
    <w:p w14:paraId="62765E8A">
      <w:pPr>
        <w:spacing w:line="560" w:lineRule="exact"/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z w:val="32"/>
          <w:szCs w:val="32"/>
        </w:rPr>
        <w:t>四</w:t>
      </w:r>
      <w:r>
        <w:rPr>
          <w:rFonts w:hint="eastAsia" w:ascii="黑体" w:hAnsi="黑体" w:eastAsia="黑体" w:cs="黑体"/>
          <w:sz w:val="32"/>
          <w:szCs w:val="32"/>
        </w:rPr>
        <w:t>、申报方式</w:t>
      </w:r>
    </w:p>
    <w:p w14:paraId="49FCB91E">
      <w:pPr>
        <w:spacing w:line="560" w:lineRule="exact"/>
        <w:ind w:firstLine="641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（一）2025年中小企业数字化赋能补助项目采取“敞口申报方式”，申报时间为通知发布之日起至2025年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10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10</w:t>
      </w:r>
      <w:r>
        <w:rPr>
          <w:rFonts w:hint="eastAsia" w:ascii="仿宋_GB2312" w:hAnsi="仿宋_GB2312" w:eastAsia="仿宋_GB2312" w:cs="仿宋_GB2312"/>
          <w:sz w:val="32"/>
          <w:szCs w:val="32"/>
        </w:rPr>
        <w:t>日</w:t>
      </w:r>
      <w:r>
        <w:rPr>
          <w:rFonts w:ascii="仿宋_GB2312" w:hAnsi="仿宋_GB2312" w:eastAsia="仿宋_GB2312" w:cs="仿宋_GB2312"/>
          <w:sz w:val="32"/>
          <w:szCs w:val="32"/>
        </w:rPr>
        <w:t>24:00</w:t>
      </w:r>
      <w:r>
        <w:rPr>
          <w:rFonts w:hint="eastAsia" w:ascii="仿宋_GB2312" w:hAnsi="仿宋_GB2312" w:eastAsia="仿宋_GB2312" w:cs="仿宋_GB2312"/>
          <w:sz w:val="32"/>
          <w:szCs w:val="32"/>
        </w:rPr>
        <w:t>，符合条件的申报单位可通过“北京通企服版APP-首页-一体化申报平台-2025年北京市中小企业数字化赋能补助-申报入口”或“北京市中小企业公共服务平台（www.smebj.cn）-首页-一体化申报平台-2025年北京市中小企业数字化赋能补助-申报入口”进行项目申报，逾期未完成申报的，本批次不再受理。</w:t>
      </w:r>
    </w:p>
    <w:p w14:paraId="38F89602">
      <w:pPr>
        <w:spacing w:line="560" w:lineRule="exact"/>
        <w:ind w:firstLine="641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二）申报材料应严格按照申报指南提供的模板及要求编制，分为《数字化赋能补助申请表》《合同验收情况统计表》《合同验收证明材料》《数字化赋能补助项目承诺书》4个PDF文件（每页加盖单位公章）及可编辑的电子版，资料提供不完整或未加盖公章的不予受理。</w:t>
      </w:r>
    </w:p>
    <w:p w14:paraId="5344C792">
      <w:pPr>
        <w:spacing w:line="560" w:lineRule="exact"/>
        <w:ind w:firstLine="641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三）申报单位提交材料须真实、准确、有效，我局将加强监督管理，对获得资金支持的项目开展随机现场抽查，如发现虚假申报行为，一经查实，将收回支持资金，并撤销其相应专精特新梯队企业（含专精特新中小企业、创新型中小企业）称号，2年内不再受理其提出的专精特新梯队企业认定和财政资金申请事项。</w:t>
      </w:r>
    </w:p>
    <w:p w14:paraId="6D388DEC">
      <w:pPr>
        <w:spacing w:line="560" w:lineRule="exact"/>
        <w:ind w:firstLine="641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319D86EE">
      <w:pPr>
        <w:spacing w:line="560" w:lineRule="exact"/>
        <w:ind w:firstLine="64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t>附件：</w:t>
      </w:r>
      <w:r>
        <w:rPr>
          <w:rFonts w:hint="eastAsia" w:ascii="仿宋_GB2312" w:hAnsi="仿宋_GB2312" w:eastAsia="仿宋_GB2312" w:cs="仿宋_GB2312"/>
          <w:sz w:val="32"/>
          <w:szCs w:val="32"/>
        </w:rPr>
        <w:t>3-1.数字化赋能补助申请表</w:t>
      </w:r>
    </w:p>
    <w:p w14:paraId="03F99806">
      <w:pPr>
        <w:spacing w:line="560" w:lineRule="exact"/>
        <w:ind w:firstLine="64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t xml:space="preserve">      </w:t>
      </w:r>
      <w:r>
        <w:rPr>
          <w:rFonts w:hint="eastAsia" w:ascii="仿宋_GB2312" w:hAnsi="仿宋_GB2312" w:eastAsia="仿宋_GB2312" w:cs="仿宋_GB2312"/>
          <w:sz w:val="32"/>
          <w:szCs w:val="32"/>
        </w:rPr>
        <w:t>3-2.合同验收情况统计表</w:t>
      </w:r>
    </w:p>
    <w:p w14:paraId="6B867CE0">
      <w:pPr>
        <w:spacing w:line="560" w:lineRule="exact"/>
        <w:ind w:firstLine="64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t xml:space="preserve">      </w:t>
      </w:r>
      <w:r>
        <w:rPr>
          <w:rFonts w:hint="eastAsia" w:ascii="仿宋_GB2312" w:hAnsi="仿宋_GB2312" w:eastAsia="仿宋_GB2312" w:cs="仿宋_GB2312"/>
          <w:sz w:val="32"/>
          <w:szCs w:val="32"/>
        </w:rPr>
        <w:t>3-3.合同验收证明材料</w:t>
      </w:r>
    </w:p>
    <w:p w14:paraId="3869FA1B">
      <w:pPr>
        <w:spacing w:line="560" w:lineRule="exact"/>
        <w:ind w:firstLine="640"/>
        <w:rPr>
          <w:rFonts w:hint="eastAsia" w:ascii="仿宋_GB2312" w:hAnsi="仿宋_GB2312" w:eastAsia="仿宋_GB2312" w:cs="仿宋_GB2312"/>
          <w:sz w:val="32"/>
          <w:szCs w:val="32"/>
        </w:rPr>
        <w:sectPr>
          <w:footerReference r:id="rId3" w:type="default"/>
          <w:footerReference r:id="rId4" w:type="even"/>
          <w:pgSz w:w="11906" w:h="16838"/>
          <w:pgMar w:top="2098" w:right="1474" w:bottom="1984" w:left="1587" w:header="851" w:footer="992" w:gutter="0"/>
          <w:cols w:space="720" w:num="1"/>
          <w:docGrid w:type="lines" w:linePitch="312" w:charSpace="0"/>
        </w:sectPr>
      </w:pPr>
      <w:r>
        <w:rPr>
          <w:rFonts w:ascii="仿宋_GB2312" w:hAnsi="仿宋_GB2312" w:eastAsia="仿宋_GB2312" w:cs="仿宋_GB2312"/>
          <w:sz w:val="32"/>
          <w:szCs w:val="32"/>
        </w:rPr>
        <w:t xml:space="preserve">      </w:t>
      </w:r>
      <w:r>
        <w:rPr>
          <w:rFonts w:hint="eastAsia" w:ascii="仿宋_GB2312" w:hAnsi="仿宋_GB2312" w:eastAsia="仿宋_GB2312" w:cs="仿宋_GB2312"/>
          <w:sz w:val="32"/>
          <w:szCs w:val="32"/>
        </w:rPr>
        <w:t>3-4.数字化赋能补助项目承诺书</w:t>
      </w:r>
    </w:p>
    <w:p w14:paraId="6C104B17">
      <w:pPr>
        <w:snapToGrid w:val="0"/>
        <w:spacing w:after="160" w:line="560" w:lineRule="exact"/>
        <w:rPr>
          <w:rFonts w:hint="eastAsia" w:ascii="黑体" w:hAnsi="黑体" w:eastAsia="黑体" w:cs="Times New Roman"/>
          <w:sz w:val="32"/>
          <w:szCs w:val="32"/>
        </w:rPr>
      </w:pPr>
      <w:r>
        <w:rPr>
          <w:rFonts w:ascii="黑体" w:hAnsi="黑体" w:eastAsia="黑体" w:cs="Times New Roman"/>
          <w:sz w:val="32"/>
          <w:szCs w:val="32"/>
        </w:rPr>
        <w:t>附件</w:t>
      </w:r>
      <w:r>
        <w:rPr>
          <w:rFonts w:hint="eastAsia" w:ascii="黑体" w:hAnsi="黑体" w:eastAsia="黑体" w:cs="Times New Roman"/>
          <w:sz w:val="32"/>
          <w:szCs w:val="32"/>
        </w:rPr>
        <w:t>3-1</w:t>
      </w:r>
    </w:p>
    <w:p w14:paraId="01C042BF">
      <w:pPr>
        <w:autoSpaceDE w:val="0"/>
        <w:autoSpaceDN w:val="0"/>
        <w:adjustRightInd w:val="0"/>
        <w:spacing w:line="560" w:lineRule="exact"/>
        <w:jc w:val="center"/>
        <w:rPr>
          <w:rFonts w:ascii="Times New Roman" w:hAnsi="Times New Roman" w:eastAsia="方正小标宋简体" w:cs="Times New Roman"/>
          <w:kern w:val="0"/>
          <w:sz w:val="44"/>
          <w:szCs w:val="44"/>
        </w:rPr>
      </w:pPr>
      <w:r>
        <w:rPr>
          <w:rFonts w:ascii="Times New Roman" w:hAnsi="Times New Roman" w:eastAsia="方正小标宋简体" w:cs="Times New Roman"/>
          <w:kern w:val="0"/>
          <w:sz w:val="44"/>
          <w:szCs w:val="44"/>
        </w:rPr>
        <w:t>数字化赋能</w:t>
      </w:r>
      <w:r>
        <w:rPr>
          <w:rFonts w:hint="eastAsia" w:ascii="Times New Roman" w:hAnsi="Times New Roman" w:eastAsia="方正小标宋简体" w:cs="Times New Roman"/>
          <w:kern w:val="0"/>
          <w:sz w:val="44"/>
          <w:szCs w:val="44"/>
        </w:rPr>
        <w:t>补助</w:t>
      </w:r>
      <w:r>
        <w:rPr>
          <w:rFonts w:ascii="Times New Roman" w:hAnsi="Times New Roman" w:eastAsia="方正小标宋简体" w:cs="Times New Roman"/>
          <w:kern w:val="0"/>
          <w:sz w:val="44"/>
          <w:szCs w:val="44"/>
        </w:rPr>
        <w:t>申请表</w:t>
      </w:r>
    </w:p>
    <w:tbl>
      <w:tblPr>
        <w:tblStyle w:val="17"/>
        <w:tblW w:w="854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6"/>
        <w:gridCol w:w="1851"/>
        <w:gridCol w:w="2481"/>
        <w:gridCol w:w="1824"/>
      </w:tblGrid>
      <w:tr w14:paraId="6AD4F9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" w:hRule="atLeast"/>
          <w:jc w:val="center"/>
        </w:trPr>
        <w:tc>
          <w:tcPr>
            <w:tcW w:w="2386" w:type="dxa"/>
            <w:vAlign w:val="center"/>
          </w:tcPr>
          <w:p w14:paraId="654E6166">
            <w:pPr>
              <w:autoSpaceDE w:val="0"/>
              <w:autoSpaceDN w:val="0"/>
              <w:adjustRightInd w:val="0"/>
              <w:spacing w:after="160" w:line="360" w:lineRule="auto"/>
              <w:jc w:val="center"/>
              <w:rPr>
                <w:rFonts w:ascii="Times New Roman" w:hAnsi="Times New Roman" w:eastAsia="宋体" w:cs="Times New Roman"/>
                <w:kern w:val="0"/>
                <w:sz w:val="22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2"/>
              </w:rPr>
              <w:t>申报</w:t>
            </w:r>
            <w:r>
              <w:rPr>
                <w:rFonts w:ascii="Times New Roman" w:hAnsi="Times New Roman" w:eastAsia="宋体" w:cs="Times New Roman"/>
                <w:kern w:val="0"/>
                <w:sz w:val="22"/>
              </w:rPr>
              <w:t>单位名称（盖章）</w:t>
            </w:r>
          </w:p>
        </w:tc>
        <w:tc>
          <w:tcPr>
            <w:tcW w:w="6156" w:type="dxa"/>
            <w:gridSpan w:val="3"/>
            <w:vAlign w:val="center"/>
          </w:tcPr>
          <w:p w14:paraId="559791AC">
            <w:pPr>
              <w:autoSpaceDE w:val="0"/>
              <w:autoSpaceDN w:val="0"/>
              <w:adjustRightInd w:val="0"/>
              <w:spacing w:after="160" w:line="360" w:lineRule="auto"/>
              <w:jc w:val="center"/>
              <w:rPr>
                <w:rFonts w:ascii="Times New Roman" w:hAnsi="Times New Roman" w:eastAsia="宋体" w:cs="Times New Roman"/>
                <w:kern w:val="0"/>
                <w:sz w:val="22"/>
              </w:rPr>
            </w:pPr>
          </w:p>
        </w:tc>
      </w:tr>
      <w:tr w14:paraId="528970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" w:hRule="atLeast"/>
          <w:jc w:val="center"/>
        </w:trPr>
        <w:tc>
          <w:tcPr>
            <w:tcW w:w="2386" w:type="dxa"/>
            <w:vAlign w:val="center"/>
          </w:tcPr>
          <w:p w14:paraId="752129E9">
            <w:pPr>
              <w:autoSpaceDE w:val="0"/>
              <w:autoSpaceDN w:val="0"/>
              <w:adjustRightInd w:val="0"/>
              <w:spacing w:after="160" w:line="360" w:lineRule="auto"/>
              <w:jc w:val="center"/>
              <w:rPr>
                <w:rFonts w:ascii="Times New Roman" w:hAnsi="Times New Roman" w:eastAsia="宋体" w:cs="Times New Roman"/>
                <w:kern w:val="0"/>
                <w:sz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</w:rPr>
              <w:t>统一社会信用代码</w:t>
            </w:r>
          </w:p>
        </w:tc>
        <w:tc>
          <w:tcPr>
            <w:tcW w:w="6156" w:type="dxa"/>
            <w:gridSpan w:val="3"/>
            <w:vAlign w:val="center"/>
          </w:tcPr>
          <w:p w14:paraId="5B506294">
            <w:pPr>
              <w:autoSpaceDE w:val="0"/>
              <w:autoSpaceDN w:val="0"/>
              <w:adjustRightInd w:val="0"/>
              <w:spacing w:after="160" w:line="360" w:lineRule="auto"/>
              <w:jc w:val="center"/>
              <w:rPr>
                <w:rFonts w:ascii="Times New Roman" w:hAnsi="Times New Roman" w:eastAsia="宋体" w:cs="Times New Roman"/>
                <w:kern w:val="0"/>
                <w:sz w:val="22"/>
              </w:rPr>
            </w:pPr>
          </w:p>
        </w:tc>
      </w:tr>
      <w:tr w14:paraId="7AC9B7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atLeast"/>
          <w:jc w:val="center"/>
        </w:trPr>
        <w:tc>
          <w:tcPr>
            <w:tcW w:w="2386" w:type="dxa"/>
            <w:vAlign w:val="center"/>
          </w:tcPr>
          <w:p w14:paraId="39DA87C5">
            <w:pPr>
              <w:autoSpaceDE w:val="0"/>
              <w:autoSpaceDN w:val="0"/>
              <w:adjustRightInd w:val="0"/>
              <w:spacing w:after="160" w:line="360" w:lineRule="auto"/>
              <w:jc w:val="center"/>
              <w:rPr>
                <w:rFonts w:ascii="Times New Roman" w:hAnsi="Times New Roman" w:eastAsia="宋体" w:cs="Times New Roman"/>
                <w:kern w:val="0"/>
                <w:sz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</w:rPr>
              <w:t>注册地址</w:t>
            </w:r>
          </w:p>
        </w:tc>
        <w:tc>
          <w:tcPr>
            <w:tcW w:w="1851" w:type="dxa"/>
            <w:vAlign w:val="center"/>
          </w:tcPr>
          <w:p w14:paraId="3D4017CC">
            <w:pPr>
              <w:autoSpaceDE w:val="0"/>
              <w:autoSpaceDN w:val="0"/>
              <w:adjustRightInd w:val="0"/>
              <w:spacing w:after="160" w:line="360" w:lineRule="auto"/>
              <w:jc w:val="center"/>
              <w:rPr>
                <w:rFonts w:ascii="Times New Roman" w:hAnsi="Times New Roman" w:eastAsia="宋体" w:cs="Times New Roman"/>
                <w:kern w:val="0"/>
                <w:sz w:val="22"/>
              </w:rPr>
            </w:pPr>
          </w:p>
        </w:tc>
        <w:tc>
          <w:tcPr>
            <w:tcW w:w="2481" w:type="dxa"/>
            <w:vAlign w:val="center"/>
          </w:tcPr>
          <w:p w14:paraId="3BA0CF06">
            <w:pPr>
              <w:autoSpaceDE w:val="0"/>
              <w:autoSpaceDN w:val="0"/>
              <w:adjustRightInd w:val="0"/>
              <w:spacing w:after="160" w:line="360" w:lineRule="auto"/>
              <w:jc w:val="center"/>
              <w:rPr>
                <w:rFonts w:ascii="Times New Roman" w:hAnsi="Times New Roman" w:eastAsia="宋体" w:cs="Times New Roman"/>
                <w:kern w:val="0"/>
                <w:sz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</w:rPr>
              <w:t>是否具有独立法人资格</w:t>
            </w:r>
          </w:p>
        </w:tc>
        <w:tc>
          <w:tcPr>
            <w:tcW w:w="1824" w:type="dxa"/>
            <w:vAlign w:val="center"/>
          </w:tcPr>
          <w:p w14:paraId="2D426850">
            <w:pPr>
              <w:autoSpaceDE w:val="0"/>
              <w:autoSpaceDN w:val="0"/>
              <w:adjustRightInd w:val="0"/>
              <w:spacing w:after="160" w:line="360" w:lineRule="auto"/>
              <w:rPr>
                <w:rFonts w:ascii="Times New Roman" w:hAnsi="Times New Roman" w:eastAsia="宋体" w:cs="Times New Roman"/>
                <w:kern w:val="0"/>
                <w:sz w:val="22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2"/>
              </w:rPr>
              <w:t>□</w:t>
            </w:r>
            <w:r>
              <w:rPr>
                <w:rFonts w:ascii="Times New Roman" w:hAnsi="Times New Roman" w:eastAsia="宋体" w:cs="Times New Roman"/>
                <w:kern w:val="0"/>
                <w:sz w:val="22"/>
              </w:rPr>
              <w:t>是</w:t>
            </w:r>
          </w:p>
          <w:p w14:paraId="50511F40">
            <w:pPr>
              <w:autoSpaceDE w:val="0"/>
              <w:autoSpaceDN w:val="0"/>
              <w:adjustRightInd w:val="0"/>
              <w:spacing w:after="160" w:line="360" w:lineRule="auto"/>
              <w:rPr>
                <w:rFonts w:ascii="Times New Roman" w:hAnsi="Times New Roman" w:eastAsia="宋体" w:cs="Times New Roman"/>
                <w:kern w:val="0"/>
                <w:sz w:val="22"/>
              </w:rPr>
            </w:pPr>
            <w:r>
              <w:rPr>
                <w:rFonts w:hint="eastAsia" w:ascii="宋体" w:hAnsi="Times New Roman" w:eastAsia="宋体" w:cs="宋体"/>
                <w:kern w:val="0"/>
                <w:sz w:val="22"/>
              </w:rPr>
              <w:t>□</w:t>
            </w:r>
            <w:r>
              <w:rPr>
                <w:rFonts w:ascii="Times New Roman" w:hAnsi="Times New Roman" w:eastAsia="宋体" w:cs="Times New Roman"/>
                <w:kern w:val="0"/>
                <w:sz w:val="22"/>
              </w:rPr>
              <w:t>否</w:t>
            </w:r>
          </w:p>
        </w:tc>
      </w:tr>
      <w:tr w14:paraId="11B61B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atLeast"/>
          <w:jc w:val="center"/>
        </w:trPr>
        <w:tc>
          <w:tcPr>
            <w:tcW w:w="2386" w:type="dxa"/>
            <w:vAlign w:val="center"/>
          </w:tcPr>
          <w:p w14:paraId="50496A7A">
            <w:pPr>
              <w:autoSpaceDE w:val="0"/>
              <w:autoSpaceDN w:val="0"/>
              <w:adjustRightInd w:val="0"/>
              <w:spacing w:after="160" w:line="360" w:lineRule="auto"/>
              <w:jc w:val="center"/>
              <w:rPr>
                <w:rFonts w:ascii="Times New Roman" w:hAnsi="Times New Roman" w:eastAsia="宋体" w:cs="Times New Roman"/>
                <w:kern w:val="0"/>
                <w:sz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</w:rPr>
              <w:t>联</w:t>
            </w:r>
            <w:r>
              <w:rPr>
                <w:rFonts w:hint="eastAsia" w:ascii="Times New Roman" w:hAnsi="Times New Roman" w:eastAsia="宋体" w:cs="Times New Roman"/>
                <w:kern w:val="0"/>
                <w:sz w:val="22"/>
              </w:rPr>
              <w:t xml:space="preserve"> </w:t>
            </w:r>
            <w:r>
              <w:rPr>
                <w:rFonts w:ascii="Times New Roman" w:hAnsi="Times New Roman" w:eastAsia="宋体" w:cs="Times New Roman"/>
                <w:kern w:val="0"/>
                <w:sz w:val="22"/>
              </w:rPr>
              <w:t>系</w:t>
            </w:r>
            <w:r>
              <w:rPr>
                <w:rFonts w:hint="eastAsia" w:ascii="Times New Roman" w:hAnsi="Times New Roman" w:eastAsia="宋体" w:cs="Times New Roman"/>
                <w:kern w:val="0"/>
                <w:sz w:val="22"/>
              </w:rPr>
              <w:t xml:space="preserve"> </w:t>
            </w:r>
            <w:r>
              <w:rPr>
                <w:rFonts w:ascii="Times New Roman" w:hAnsi="Times New Roman" w:eastAsia="宋体" w:cs="Times New Roman"/>
                <w:kern w:val="0"/>
                <w:sz w:val="22"/>
              </w:rPr>
              <w:t>人</w:t>
            </w:r>
          </w:p>
        </w:tc>
        <w:tc>
          <w:tcPr>
            <w:tcW w:w="1851" w:type="dxa"/>
            <w:vAlign w:val="center"/>
          </w:tcPr>
          <w:p w14:paraId="5827EC72">
            <w:pPr>
              <w:autoSpaceDE w:val="0"/>
              <w:autoSpaceDN w:val="0"/>
              <w:adjustRightInd w:val="0"/>
              <w:spacing w:after="160" w:line="360" w:lineRule="auto"/>
              <w:jc w:val="center"/>
              <w:rPr>
                <w:rFonts w:ascii="Times New Roman" w:hAnsi="Times New Roman" w:eastAsia="宋体" w:cs="Times New Roman"/>
                <w:kern w:val="0"/>
                <w:sz w:val="22"/>
              </w:rPr>
            </w:pPr>
          </w:p>
        </w:tc>
        <w:tc>
          <w:tcPr>
            <w:tcW w:w="2481" w:type="dxa"/>
            <w:vAlign w:val="center"/>
          </w:tcPr>
          <w:p w14:paraId="1EF6357F">
            <w:pPr>
              <w:autoSpaceDE w:val="0"/>
              <w:autoSpaceDN w:val="0"/>
              <w:adjustRightInd w:val="0"/>
              <w:spacing w:after="160" w:line="360" w:lineRule="auto"/>
              <w:jc w:val="center"/>
              <w:rPr>
                <w:rFonts w:ascii="Times New Roman" w:hAnsi="Times New Roman" w:eastAsia="宋体" w:cs="Times New Roman"/>
                <w:kern w:val="0"/>
                <w:sz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</w:rPr>
              <w:t>手</w:t>
            </w:r>
            <w:r>
              <w:rPr>
                <w:rFonts w:hint="eastAsia" w:ascii="Times New Roman" w:hAnsi="Times New Roman" w:eastAsia="宋体" w:cs="Times New Roman"/>
                <w:kern w:val="0"/>
                <w:sz w:val="22"/>
              </w:rPr>
              <w:t xml:space="preserve">  </w:t>
            </w:r>
            <w:r>
              <w:rPr>
                <w:rFonts w:ascii="Times New Roman" w:hAnsi="Times New Roman" w:eastAsia="宋体" w:cs="Times New Roman"/>
                <w:kern w:val="0"/>
                <w:sz w:val="22"/>
              </w:rPr>
              <w:t>机</w:t>
            </w:r>
          </w:p>
        </w:tc>
        <w:tc>
          <w:tcPr>
            <w:tcW w:w="1824" w:type="dxa"/>
            <w:vAlign w:val="center"/>
          </w:tcPr>
          <w:p w14:paraId="672E9CAA">
            <w:pPr>
              <w:autoSpaceDE w:val="0"/>
              <w:autoSpaceDN w:val="0"/>
              <w:adjustRightInd w:val="0"/>
              <w:spacing w:after="160" w:line="360" w:lineRule="auto"/>
              <w:jc w:val="center"/>
              <w:rPr>
                <w:rFonts w:ascii="宋体" w:hAnsi="Times New Roman" w:eastAsia="宋体" w:cs="宋体"/>
                <w:kern w:val="0"/>
                <w:sz w:val="22"/>
              </w:rPr>
            </w:pPr>
          </w:p>
        </w:tc>
      </w:tr>
      <w:tr w14:paraId="04BC15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atLeast"/>
          <w:jc w:val="center"/>
        </w:trPr>
        <w:tc>
          <w:tcPr>
            <w:tcW w:w="2386" w:type="dxa"/>
            <w:vAlign w:val="center"/>
          </w:tcPr>
          <w:p w14:paraId="10C6183F">
            <w:pPr>
              <w:autoSpaceDE w:val="0"/>
              <w:autoSpaceDN w:val="0"/>
              <w:adjustRightInd w:val="0"/>
              <w:spacing w:after="160" w:line="360" w:lineRule="auto"/>
              <w:jc w:val="center"/>
              <w:rPr>
                <w:rFonts w:ascii="Times New Roman" w:hAnsi="Times New Roman" w:eastAsia="宋体" w:cs="Times New Roman"/>
                <w:kern w:val="0"/>
                <w:sz w:val="22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2"/>
              </w:rPr>
              <w:t>专精特新企业资质</w:t>
            </w:r>
          </w:p>
        </w:tc>
        <w:tc>
          <w:tcPr>
            <w:tcW w:w="1851" w:type="dxa"/>
            <w:vAlign w:val="center"/>
          </w:tcPr>
          <w:p w14:paraId="739593D8">
            <w:pPr>
              <w:autoSpaceDE w:val="0"/>
              <w:autoSpaceDN w:val="0"/>
              <w:adjustRightInd w:val="0"/>
              <w:spacing w:after="160" w:line="360" w:lineRule="auto"/>
              <w:rPr>
                <w:rFonts w:ascii="Times New Roman" w:hAnsi="Times New Roman" w:eastAsia="宋体" w:cs="Times New Roman"/>
                <w:kern w:val="0"/>
                <w:sz w:val="22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2"/>
              </w:rPr>
              <w:t>□国家专精特新“小巨人”企业</w:t>
            </w:r>
          </w:p>
          <w:p w14:paraId="55BF44F4">
            <w:pPr>
              <w:autoSpaceDE w:val="0"/>
              <w:autoSpaceDN w:val="0"/>
              <w:adjustRightInd w:val="0"/>
              <w:spacing w:after="160" w:line="360" w:lineRule="auto"/>
              <w:rPr>
                <w:rFonts w:ascii="Times New Roman" w:hAnsi="Times New Roman" w:eastAsia="宋体" w:cs="Times New Roman"/>
                <w:kern w:val="0"/>
                <w:sz w:val="22"/>
              </w:rPr>
            </w:pPr>
            <w:r>
              <w:rPr>
                <w:rFonts w:hint="eastAsia" w:ascii="宋体" w:hAnsi="Times New Roman" w:eastAsia="宋体" w:cs="宋体"/>
                <w:kern w:val="0"/>
                <w:sz w:val="22"/>
              </w:rPr>
              <w:t>□北京市专精特新中小企业</w:t>
            </w:r>
          </w:p>
        </w:tc>
        <w:tc>
          <w:tcPr>
            <w:tcW w:w="2481" w:type="dxa"/>
            <w:vAlign w:val="center"/>
          </w:tcPr>
          <w:p w14:paraId="2FEE6F32">
            <w:pPr>
              <w:autoSpaceDE w:val="0"/>
              <w:autoSpaceDN w:val="0"/>
              <w:adjustRightInd w:val="0"/>
              <w:spacing w:after="160" w:line="360" w:lineRule="auto"/>
              <w:jc w:val="center"/>
              <w:rPr>
                <w:rFonts w:ascii="Times New Roman" w:hAnsi="Times New Roman" w:eastAsia="宋体" w:cs="Times New Roman"/>
                <w:kern w:val="0"/>
                <w:sz w:val="22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2"/>
              </w:rPr>
              <w:t>有效期</w:t>
            </w:r>
          </w:p>
        </w:tc>
        <w:tc>
          <w:tcPr>
            <w:tcW w:w="1824" w:type="dxa"/>
            <w:vAlign w:val="center"/>
          </w:tcPr>
          <w:p w14:paraId="3069FC23">
            <w:pPr>
              <w:autoSpaceDE w:val="0"/>
              <w:autoSpaceDN w:val="0"/>
              <w:adjustRightInd w:val="0"/>
              <w:spacing w:after="160" w:line="360" w:lineRule="auto"/>
              <w:jc w:val="center"/>
              <w:rPr>
                <w:rFonts w:ascii="宋体" w:hAnsi="Times New Roman" w:eastAsia="宋体" w:cs="宋体"/>
                <w:kern w:val="0"/>
                <w:sz w:val="22"/>
              </w:rPr>
            </w:pPr>
          </w:p>
        </w:tc>
      </w:tr>
      <w:tr w14:paraId="73A39D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1" w:hRule="atLeast"/>
          <w:jc w:val="center"/>
        </w:trPr>
        <w:tc>
          <w:tcPr>
            <w:tcW w:w="2386" w:type="dxa"/>
            <w:vAlign w:val="center"/>
          </w:tcPr>
          <w:p w14:paraId="64CA79FD">
            <w:pPr>
              <w:autoSpaceDE w:val="0"/>
              <w:autoSpaceDN w:val="0"/>
              <w:adjustRightInd w:val="0"/>
              <w:spacing w:after="160" w:line="360" w:lineRule="auto"/>
              <w:rPr>
                <w:rFonts w:ascii="Times New Roman" w:hAnsi="Times New Roman" w:eastAsia="宋体" w:cs="Times New Roman"/>
                <w:kern w:val="0"/>
                <w:sz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</w:rPr>
              <w:t>申请单位概况（主要包括历史沿革、主要产品和资质荣誉等）</w:t>
            </w:r>
          </w:p>
        </w:tc>
        <w:tc>
          <w:tcPr>
            <w:tcW w:w="6156" w:type="dxa"/>
            <w:gridSpan w:val="3"/>
          </w:tcPr>
          <w:p w14:paraId="1ED1A141">
            <w:pPr>
              <w:autoSpaceDE w:val="0"/>
              <w:autoSpaceDN w:val="0"/>
              <w:adjustRightInd w:val="0"/>
              <w:spacing w:after="160" w:line="360" w:lineRule="auto"/>
              <w:jc w:val="center"/>
              <w:rPr>
                <w:rFonts w:ascii="Times New Roman" w:hAnsi="Times New Roman" w:eastAsia="宋体" w:cs="Times New Roman"/>
                <w:kern w:val="0"/>
                <w:sz w:val="22"/>
              </w:rPr>
            </w:pPr>
          </w:p>
        </w:tc>
      </w:tr>
      <w:tr w14:paraId="07776D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4" w:hRule="atLeast"/>
          <w:jc w:val="center"/>
        </w:trPr>
        <w:tc>
          <w:tcPr>
            <w:tcW w:w="2386" w:type="dxa"/>
            <w:vAlign w:val="center"/>
          </w:tcPr>
          <w:p w14:paraId="0379EEA7">
            <w:pPr>
              <w:autoSpaceDE w:val="0"/>
              <w:autoSpaceDN w:val="0"/>
              <w:adjustRightInd w:val="0"/>
              <w:spacing w:after="160" w:line="360" w:lineRule="auto"/>
              <w:rPr>
                <w:rFonts w:ascii="Times New Roman" w:hAnsi="Times New Roman" w:eastAsia="宋体" w:cs="Times New Roman"/>
                <w:kern w:val="0"/>
                <w:sz w:val="22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2"/>
              </w:rPr>
              <w:t>数字化改造项目简述（改造目的、内容及预计效益，不超过500字）</w:t>
            </w:r>
          </w:p>
        </w:tc>
        <w:tc>
          <w:tcPr>
            <w:tcW w:w="6156" w:type="dxa"/>
            <w:gridSpan w:val="3"/>
          </w:tcPr>
          <w:p w14:paraId="3E6A23FF">
            <w:pPr>
              <w:autoSpaceDE w:val="0"/>
              <w:autoSpaceDN w:val="0"/>
              <w:adjustRightInd w:val="0"/>
              <w:spacing w:after="160" w:line="360" w:lineRule="auto"/>
              <w:jc w:val="left"/>
              <w:rPr>
                <w:rFonts w:ascii="Times New Roman" w:hAnsi="Times New Roman" w:eastAsia="宋体" w:cs="Times New Roman"/>
                <w:kern w:val="0"/>
                <w:sz w:val="22"/>
              </w:rPr>
            </w:pPr>
          </w:p>
        </w:tc>
      </w:tr>
      <w:tr w14:paraId="031804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3" w:hRule="atLeast"/>
          <w:jc w:val="center"/>
        </w:trPr>
        <w:tc>
          <w:tcPr>
            <w:tcW w:w="2386" w:type="dxa"/>
            <w:vMerge w:val="restart"/>
            <w:vAlign w:val="center"/>
          </w:tcPr>
          <w:p w14:paraId="58501F6F">
            <w:pPr>
              <w:autoSpaceDE w:val="0"/>
              <w:autoSpaceDN w:val="0"/>
              <w:adjustRightInd w:val="0"/>
              <w:spacing w:after="160" w:line="360" w:lineRule="auto"/>
              <w:rPr>
                <w:rFonts w:ascii="Times New Roman" w:hAnsi="Times New Roman" w:eastAsia="宋体" w:cs="Times New Roman"/>
                <w:kern w:val="0"/>
                <w:sz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</w:rPr>
              <w:t>购买数字化赋能服务或产品情况（</w:t>
            </w:r>
            <w:r>
              <w:rPr>
                <w:rFonts w:hint="eastAsia" w:ascii="Times New Roman" w:hAnsi="Times New Roman" w:eastAsia="宋体" w:cs="Times New Roman"/>
                <w:kern w:val="0"/>
                <w:sz w:val="22"/>
              </w:rPr>
              <w:t>合同签订日期须在2024年1月1日以后（含），且合同已于</w:t>
            </w:r>
            <w:r>
              <w:rPr>
                <w:rFonts w:ascii="Times New Roman" w:hAnsi="Times New Roman" w:eastAsia="宋体" w:cs="Times New Roman"/>
                <w:kern w:val="0"/>
                <w:sz w:val="22"/>
              </w:rPr>
              <w:t>202</w:t>
            </w:r>
            <w:r>
              <w:rPr>
                <w:rFonts w:hint="eastAsia" w:ascii="Times New Roman" w:hAnsi="Times New Roman" w:eastAsia="宋体" w:cs="Times New Roman"/>
                <w:kern w:val="0"/>
                <w:sz w:val="22"/>
              </w:rPr>
              <w:t>4</w:t>
            </w:r>
            <w:r>
              <w:rPr>
                <w:rFonts w:ascii="Times New Roman" w:hAnsi="Times New Roman" w:eastAsia="宋体" w:cs="Times New Roman"/>
                <w:kern w:val="0"/>
                <w:sz w:val="22"/>
              </w:rPr>
              <w:t>年</w:t>
            </w:r>
            <w:r>
              <w:rPr>
                <w:rFonts w:hint="eastAsia" w:ascii="Times New Roman" w:hAnsi="Times New Roman" w:eastAsia="宋体" w:cs="Times New Roman"/>
                <w:kern w:val="0"/>
                <w:sz w:val="22"/>
              </w:rPr>
              <w:t>8</w:t>
            </w:r>
            <w:r>
              <w:rPr>
                <w:rFonts w:ascii="Times New Roman" w:hAnsi="Times New Roman" w:eastAsia="宋体" w:cs="Times New Roman"/>
                <w:kern w:val="0"/>
                <w:sz w:val="22"/>
              </w:rPr>
              <w:t>月1日-202</w:t>
            </w:r>
            <w:r>
              <w:rPr>
                <w:rFonts w:hint="eastAsia" w:ascii="Times New Roman" w:hAnsi="Times New Roman" w:eastAsia="宋体" w:cs="Times New Roman"/>
                <w:kern w:val="0"/>
                <w:sz w:val="22"/>
              </w:rPr>
              <w:t>5</w:t>
            </w:r>
            <w:r>
              <w:rPr>
                <w:rFonts w:ascii="Times New Roman" w:hAnsi="Times New Roman" w:eastAsia="宋体" w:cs="Times New Roman"/>
                <w:kern w:val="0"/>
                <w:sz w:val="22"/>
              </w:rPr>
              <w:t>年</w:t>
            </w:r>
            <w:r>
              <w:rPr>
                <w:rFonts w:hint="eastAsia" w:ascii="Times New Roman" w:hAnsi="Times New Roman" w:eastAsia="宋体" w:cs="Times New Roman"/>
                <w:kern w:val="0"/>
                <w:sz w:val="22"/>
              </w:rPr>
              <w:t>7</w:t>
            </w:r>
            <w:r>
              <w:rPr>
                <w:rFonts w:ascii="Times New Roman" w:hAnsi="Times New Roman" w:eastAsia="宋体" w:cs="Times New Roman"/>
                <w:kern w:val="0"/>
                <w:sz w:val="22"/>
              </w:rPr>
              <w:t>月3</w:t>
            </w:r>
            <w:r>
              <w:rPr>
                <w:rFonts w:hint="eastAsia" w:ascii="Times New Roman" w:hAnsi="Times New Roman" w:eastAsia="宋体" w:cs="Times New Roman"/>
                <w:kern w:val="0"/>
                <w:sz w:val="22"/>
              </w:rPr>
              <w:t>1</w:t>
            </w:r>
            <w:r>
              <w:rPr>
                <w:rFonts w:ascii="Times New Roman" w:hAnsi="Times New Roman" w:eastAsia="宋体" w:cs="Times New Roman"/>
                <w:kern w:val="0"/>
                <w:sz w:val="22"/>
              </w:rPr>
              <w:t>日</w:t>
            </w:r>
            <w:r>
              <w:rPr>
                <w:rFonts w:hint="eastAsia" w:ascii="Times New Roman" w:hAnsi="Times New Roman" w:eastAsia="宋体" w:cs="Times New Roman"/>
                <w:kern w:val="0"/>
                <w:sz w:val="22"/>
              </w:rPr>
              <w:t>期间完成项目验收</w:t>
            </w:r>
            <w:r>
              <w:rPr>
                <w:rFonts w:ascii="Times New Roman" w:hAnsi="Times New Roman" w:eastAsia="宋体" w:cs="Times New Roman"/>
                <w:kern w:val="0"/>
                <w:sz w:val="22"/>
              </w:rPr>
              <w:t>）</w:t>
            </w:r>
          </w:p>
        </w:tc>
        <w:tc>
          <w:tcPr>
            <w:tcW w:w="1851" w:type="dxa"/>
            <w:vAlign w:val="center"/>
          </w:tcPr>
          <w:p w14:paraId="50CED363">
            <w:pPr>
              <w:autoSpaceDE w:val="0"/>
              <w:autoSpaceDN w:val="0"/>
              <w:adjustRightInd w:val="0"/>
              <w:spacing w:after="160" w:line="360" w:lineRule="auto"/>
              <w:rPr>
                <w:rFonts w:ascii="Times New Roman" w:hAnsi="Times New Roman" w:eastAsia="宋体" w:cs="Times New Roman"/>
                <w:kern w:val="0"/>
                <w:sz w:val="22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2"/>
              </w:rPr>
              <w:t>已</w:t>
            </w:r>
            <w:r>
              <w:rPr>
                <w:rFonts w:ascii="Times New Roman" w:hAnsi="Times New Roman" w:eastAsia="宋体" w:cs="Times New Roman"/>
                <w:kern w:val="0"/>
                <w:sz w:val="22"/>
              </w:rPr>
              <w:t>验收合格的合同数量</w:t>
            </w:r>
          </w:p>
        </w:tc>
        <w:tc>
          <w:tcPr>
            <w:tcW w:w="4305" w:type="dxa"/>
            <w:gridSpan w:val="2"/>
            <w:vAlign w:val="center"/>
          </w:tcPr>
          <w:p w14:paraId="2549BD42">
            <w:pPr>
              <w:autoSpaceDE w:val="0"/>
              <w:autoSpaceDN w:val="0"/>
              <w:adjustRightInd w:val="0"/>
              <w:spacing w:after="160" w:line="360" w:lineRule="auto"/>
              <w:jc w:val="right"/>
              <w:rPr>
                <w:rFonts w:ascii="Times New Roman" w:hAnsi="Times New Roman" w:eastAsia="宋体" w:cs="Times New Roman"/>
                <w:kern w:val="0"/>
                <w:sz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</w:rPr>
              <w:t>（个）</w:t>
            </w:r>
          </w:p>
        </w:tc>
      </w:tr>
      <w:tr w14:paraId="6584B2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 w:hRule="atLeast"/>
          <w:jc w:val="center"/>
        </w:trPr>
        <w:tc>
          <w:tcPr>
            <w:tcW w:w="2386" w:type="dxa"/>
            <w:vMerge w:val="continue"/>
            <w:vAlign w:val="center"/>
          </w:tcPr>
          <w:p w14:paraId="2A00B077">
            <w:pPr>
              <w:autoSpaceDE w:val="0"/>
              <w:autoSpaceDN w:val="0"/>
              <w:adjustRightInd w:val="0"/>
              <w:spacing w:after="160" w:line="360" w:lineRule="auto"/>
              <w:jc w:val="center"/>
              <w:rPr>
                <w:rFonts w:ascii="Times New Roman" w:hAnsi="Times New Roman" w:eastAsia="宋体" w:cs="Times New Roman"/>
                <w:kern w:val="0"/>
                <w:sz w:val="22"/>
              </w:rPr>
            </w:pPr>
          </w:p>
        </w:tc>
        <w:tc>
          <w:tcPr>
            <w:tcW w:w="1851" w:type="dxa"/>
            <w:vAlign w:val="center"/>
          </w:tcPr>
          <w:p w14:paraId="20A862A0">
            <w:pPr>
              <w:autoSpaceDE w:val="0"/>
              <w:autoSpaceDN w:val="0"/>
              <w:adjustRightInd w:val="0"/>
              <w:spacing w:after="160" w:line="360" w:lineRule="auto"/>
              <w:rPr>
                <w:rFonts w:ascii="Times New Roman" w:hAnsi="Times New Roman" w:eastAsia="宋体" w:cs="Times New Roman"/>
                <w:kern w:val="0"/>
                <w:sz w:val="22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2"/>
              </w:rPr>
              <w:t>已</w:t>
            </w:r>
            <w:r>
              <w:rPr>
                <w:rFonts w:ascii="Times New Roman" w:hAnsi="Times New Roman" w:eastAsia="宋体" w:cs="Times New Roman"/>
                <w:kern w:val="0"/>
                <w:sz w:val="22"/>
              </w:rPr>
              <w:t>验收合格的合同总金额</w:t>
            </w:r>
          </w:p>
        </w:tc>
        <w:tc>
          <w:tcPr>
            <w:tcW w:w="4305" w:type="dxa"/>
            <w:gridSpan w:val="2"/>
            <w:vAlign w:val="center"/>
          </w:tcPr>
          <w:p w14:paraId="69ADDA2A">
            <w:pPr>
              <w:autoSpaceDE w:val="0"/>
              <w:autoSpaceDN w:val="0"/>
              <w:adjustRightInd w:val="0"/>
              <w:spacing w:after="160" w:line="360" w:lineRule="auto"/>
              <w:jc w:val="right"/>
              <w:rPr>
                <w:rFonts w:ascii="Times New Roman" w:hAnsi="Times New Roman" w:eastAsia="宋体" w:cs="Times New Roman"/>
                <w:kern w:val="0"/>
                <w:sz w:val="22"/>
              </w:rPr>
            </w:pPr>
            <w:r>
              <w:rPr>
                <w:rFonts w:ascii="Times New Roman" w:hAnsi="Times New Roman" w:eastAsia="宋体" w:cs="Times New Roman"/>
                <w:kern w:val="0"/>
                <w:sz w:val="22"/>
              </w:rPr>
              <w:t>（万元）</w:t>
            </w:r>
          </w:p>
        </w:tc>
      </w:tr>
    </w:tbl>
    <w:p w14:paraId="6378986F">
      <w:pPr>
        <w:pStyle w:val="25"/>
        <w:ind w:firstLine="616"/>
        <w:rPr>
          <w:rFonts w:hint="eastAsia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tbl>
      <w:tblPr>
        <w:tblStyle w:val="17"/>
        <w:tblW w:w="14746" w:type="dxa"/>
        <w:tblInd w:w="-426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6"/>
        <w:gridCol w:w="1187"/>
        <w:gridCol w:w="1138"/>
        <w:gridCol w:w="1701"/>
        <w:gridCol w:w="1130"/>
        <w:gridCol w:w="1418"/>
        <w:gridCol w:w="992"/>
        <w:gridCol w:w="1018"/>
        <w:gridCol w:w="1418"/>
        <w:gridCol w:w="966"/>
        <w:gridCol w:w="709"/>
        <w:gridCol w:w="993"/>
        <w:gridCol w:w="1420"/>
      </w:tblGrid>
      <w:tr w14:paraId="3447DF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14746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B8704E">
            <w:pPr>
              <w:widowControl/>
              <w:jc w:val="left"/>
              <w:rPr>
                <w:rFonts w:hint="eastAsia" w:ascii="黑体" w:hAnsi="黑体" w:eastAsia="黑体" w:cs="宋体"/>
                <w:kern w:val="0"/>
                <w:sz w:val="32"/>
                <w:szCs w:val="32"/>
              </w:rPr>
            </w:pPr>
            <w:r>
              <w:rPr>
                <w:rFonts w:hint="eastAsia" w:ascii="黑体" w:hAnsi="黑体" w:eastAsia="黑体" w:cs="宋体"/>
                <w:kern w:val="0"/>
                <w:sz w:val="32"/>
                <w:szCs w:val="32"/>
              </w:rPr>
              <w:t>附件3-2</w:t>
            </w:r>
          </w:p>
        </w:tc>
      </w:tr>
      <w:tr w14:paraId="69B21D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14746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121340">
            <w:pPr>
              <w:widowControl/>
              <w:jc w:val="center"/>
              <w:rPr>
                <w:rFonts w:hint="eastAsia" w:ascii="方正小标宋简体" w:hAnsi="宋体" w:eastAsia="方正小标宋简体" w:cs="宋体"/>
                <w:kern w:val="0"/>
                <w:sz w:val="44"/>
                <w:szCs w:val="44"/>
              </w:rPr>
            </w:pPr>
            <w:r>
              <w:rPr>
                <w:rFonts w:hint="eastAsia" w:ascii="方正小标宋简体" w:hAnsi="宋体" w:eastAsia="方正小标宋简体" w:cs="宋体"/>
                <w:kern w:val="0"/>
                <w:sz w:val="44"/>
                <w:szCs w:val="44"/>
              </w:rPr>
              <w:t>合同验收情况统计表（XX公司）</w:t>
            </w:r>
          </w:p>
        </w:tc>
      </w:tr>
      <w:tr w14:paraId="6CCC6E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468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C89027">
            <w:pPr>
              <w:widowControl/>
              <w:jc w:val="left"/>
              <w:rPr>
                <w:rFonts w:hint="eastAsia" w:ascii="仿宋_GB2312" w:hAnsi="宋体" w:eastAsia="仿宋_GB2312" w:cs="宋体"/>
                <w:b/>
                <w:bCs/>
                <w:kern w:val="0"/>
                <w:sz w:val="22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22"/>
              </w:rPr>
              <w:t>申报单位名称（盖章）：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069707">
            <w:pPr>
              <w:widowControl/>
              <w:jc w:val="left"/>
              <w:rPr>
                <w:rFonts w:hint="eastAsia" w:ascii="仿宋_GB2312" w:hAnsi="宋体" w:eastAsia="仿宋_GB2312" w:cs="宋体"/>
                <w:b/>
                <w:bCs/>
                <w:kern w:val="0"/>
                <w:sz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322BCE"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2D2825"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0BA527"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D38A1F"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C3F0A8"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7E153A">
            <w:pPr>
              <w:widowControl/>
              <w:jc w:val="left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4D9021">
            <w:pPr>
              <w:widowControl/>
              <w:jc w:val="center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8EC1FA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2"/>
              </w:rPr>
              <w:t>单位：万元</w:t>
            </w:r>
          </w:p>
        </w:tc>
      </w:tr>
      <w:tr w14:paraId="14416D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</w:trPr>
        <w:tc>
          <w:tcPr>
            <w:tcW w:w="6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39A7CE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2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2"/>
              </w:rPr>
              <w:t>序号</w:t>
            </w:r>
          </w:p>
        </w:tc>
        <w:tc>
          <w:tcPr>
            <w:tcW w:w="11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6F78CB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2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2"/>
              </w:rPr>
              <w:t>合同（项目）名称</w:t>
            </w:r>
          </w:p>
        </w:tc>
        <w:tc>
          <w:tcPr>
            <w:tcW w:w="113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19E7022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2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2"/>
              </w:rPr>
              <w:t>供应商单位（乙方）名称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B53ECC6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2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2"/>
              </w:rPr>
              <w:t>供应商（乙方）注册地（京内/京外）</w:t>
            </w:r>
          </w:p>
        </w:tc>
        <w:tc>
          <w:tcPr>
            <w:tcW w:w="11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2D262290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2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2"/>
              </w:rPr>
              <w:t>项目实施地点</w:t>
            </w: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0D0F8F7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2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2"/>
              </w:rPr>
              <w:t>合同（项目）主要内容说明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28EBDFAA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2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2"/>
              </w:rPr>
              <w:t>合同执行期</w:t>
            </w:r>
          </w:p>
        </w:tc>
        <w:tc>
          <w:tcPr>
            <w:tcW w:w="10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9B4A9F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2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2"/>
              </w:rPr>
              <w:t>合同总金额</w:t>
            </w: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69F7C6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2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2"/>
              </w:rPr>
              <w:t>已支付金额</w:t>
            </w:r>
            <w:r>
              <w:rPr>
                <w:rFonts w:hint="eastAsia" w:ascii="仿宋_GB2312" w:hAnsi="宋体" w:eastAsia="仿宋_GB2312" w:cs="宋体"/>
                <w:kern w:val="0"/>
                <w:sz w:val="22"/>
              </w:rPr>
              <w:br w:type="textWrapping"/>
            </w:r>
            <w:r>
              <w:rPr>
                <w:rFonts w:hint="eastAsia" w:ascii="仿宋_GB2312" w:hAnsi="宋体" w:eastAsia="仿宋_GB2312" w:cs="宋体"/>
                <w:kern w:val="0"/>
                <w:sz w:val="22"/>
              </w:rPr>
              <w:t>（含税）</w:t>
            </w:r>
          </w:p>
        </w:tc>
        <w:tc>
          <w:tcPr>
            <w:tcW w:w="96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EC1A37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2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2"/>
              </w:rPr>
              <w:t>合同签订日期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C37011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2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2"/>
              </w:rPr>
              <w:t>合同验收日期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63A7D7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2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2"/>
              </w:rPr>
              <w:t>是否有验收报告</w:t>
            </w:r>
          </w:p>
        </w:tc>
        <w:tc>
          <w:tcPr>
            <w:tcW w:w="14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A6DFA6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2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2"/>
              </w:rPr>
              <w:t>备注</w:t>
            </w:r>
          </w:p>
        </w:tc>
      </w:tr>
      <w:tr w14:paraId="515442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65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CFA0D4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2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2"/>
              </w:rPr>
              <w:t>1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EEDDED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81BED8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26123691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110889A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2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2"/>
              </w:rPr>
              <w:t>需具体到门牌号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34A8A3A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2B855C78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2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2"/>
              </w:rPr>
              <w:t>以合同为准</w:t>
            </w:r>
          </w:p>
        </w:tc>
        <w:tc>
          <w:tcPr>
            <w:tcW w:w="10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2DE200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8141BA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336454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350839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1E4B7DD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42A044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</w:tr>
      <w:tr w14:paraId="64271D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5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F6E518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2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2"/>
              </w:rPr>
              <w:t>2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DCD0E6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3C0735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2322A690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34D36B3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80D94A3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46AF56E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B40445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A15E1E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281E3D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D360601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1FA5742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DC7739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</w:tr>
      <w:tr w14:paraId="09F697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5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874C1C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2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2"/>
              </w:rPr>
              <w:t>3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58C3A2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E54B63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26302E6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1B78C21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542489E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25C109E2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479762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92EE60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F9C9CB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20FEDF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902AE3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95765D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</w:tr>
      <w:tr w14:paraId="09C1F1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5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BE3E7A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D86422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94B7A6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9F1E3D2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4B59C9D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1CC4453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CD53151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CCE751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E87D5A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F1F2C1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C84423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17AFBB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5BB6CD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</w:tr>
      <w:tr w14:paraId="114DD3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5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4EAE06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3080F2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72CEAD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5F0D4CC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F2A48C4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7E91CEC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4E55836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96ABD1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0D04DB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D9318A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6F3D53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452FD3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97C75D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</w:tr>
      <w:tr w14:paraId="6BA1B0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5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B5461A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1F8552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BA98EA1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5933568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3706B2F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099E877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E6AB122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0B07C5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644F1C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1C5AE6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32B558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F76314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0B48B4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</w:tr>
      <w:tr w14:paraId="73821C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5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1F1391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7BB76F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EF8F5D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269BF73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23DDE6A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6E1586F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EC3B003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041595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41F01B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5D60F9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1367E1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B9AFE7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019117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</w:tr>
      <w:tr w14:paraId="58E8E1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5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7EC514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D0244D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F9F6AB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FB58C68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8A771C4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F5C63A0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41B76F3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40341B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45A32E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05B51C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620DA9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967459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5B5C1B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</w:tr>
      <w:tr w14:paraId="055655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5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D16194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9FE21C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EBA741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2E2368F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43D3B9B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2D8B586C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D81A446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65B5E9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903A63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974C52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DAA32EC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75ABD9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6D1469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</w:tr>
      <w:tr w14:paraId="40C9F5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5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66A568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D3A4E9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7140C5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9FED48D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42CCABE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C103710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D155691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315EC0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616395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C2F5B8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39EC79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CD0DDE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8CD020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</w:tr>
      <w:tr w14:paraId="740276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5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486264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53DC50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C606DD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D8BDB08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9D3FA54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14E2A28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1F4A3AB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B71DFB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98F129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28BD64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104D64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808D17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36BEB0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</w:tr>
      <w:tr w14:paraId="735554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5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AF4277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82C6C5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19BB08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39A2161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FA08EBA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7E31A92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28DBE3F6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E6C2FF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5CC17F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8AF5F2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F4D5C4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2232AF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F6F7C4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</w:tr>
      <w:tr w14:paraId="79D305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5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05A794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118230E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F98932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94C389A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2DCB8E59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4490F72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2BFACB7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62A5A6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192CC5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0E8BDA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625049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67B6A4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88DE22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</w:tr>
      <w:tr w14:paraId="13F13B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5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AF6882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43CEDD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0C47E0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DC7D83C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4458805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2DE3C18B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2082741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A29C1A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F9B169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25913E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755969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4F76FF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E3C691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</w:tr>
      <w:tr w14:paraId="4FAF83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5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6A6A11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AAB7DA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B2A959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7CEB823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2CFDF19F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94F7F79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7D077AC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CDC8DA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6FA3D4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904D54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D75602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C52CB1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B33852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</w:tr>
      <w:tr w14:paraId="68330C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5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7B1F0E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F2C52D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3891BF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0D7B958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1FDDB65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3C5AD73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19E198B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7BDE6D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5360C9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45EDDD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AC4053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D7A74C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B9DF05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</w:tr>
      <w:tr w14:paraId="780F3A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5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33FB34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D9D0FD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21A773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13CD3DD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5F67C07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346CAEF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8A360A9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D92DCF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28B81D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BD59E6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498F28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84AA03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755352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</w:tr>
      <w:tr w14:paraId="665DAC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5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2826B1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41EBF4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1D92F5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97F39E6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370267D8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B5F65CF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27EA890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131AC2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226053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F14A05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EA1062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F2F356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4535BF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</w:tr>
      <w:tr w14:paraId="0B8B0E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F895F5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2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2"/>
              </w:rPr>
              <w:t>……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A7711E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D9D05A5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05F37F6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E8A24A6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474E1D2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CCF76A8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0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797BEF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F57024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1EAC7A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DC88AC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7BDAED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34C52C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</w:tr>
      <w:tr w14:paraId="0E5724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298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F36694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2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2"/>
              </w:rPr>
              <w:t>申请合同额总计</w:t>
            </w:r>
            <w:r>
              <w:rPr>
                <w:rFonts w:hint="eastAsia" w:ascii="仿宋_GB2312" w:hAnsi="宋体" w:eastAsia="仿宋_GB2312" w:cs="宋体"/>
                <w:kern w:val="0"/>
                <w:sz w:val="22"/>
              </w:rPr>
              <w:br w:type="textWrapping"/>
            </w:r>
            <w:r>
              <w:rPr>
                <w:rFonts w:hint="eastAsia" w:ascii="仿宋_GB2312" w:hAnsi="宋体" w:eastAsia="仿宋_GB2312" w:cs="宋体"/>
                <w:b/>
                <w:bCs/>
                <w:kern w:val="0"/>
                <w:sz w:val="22"/>
              </w:rPr>
              <w:t>（含税）</w:t>
            </w:r>
          </w:p>
        </w:tc>
        <w:tc>
          <w:tcPr>
            <w:tcW w:w="6259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637D893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6CF26AA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2668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5A4D47"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CAB8B9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</w:p>
        </w:tc>
      </w:tr>
      <w:tr w14:paraId="407A67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9" w:hRule="atLeast"/>
        </w:trPr>
        <w:tc>
          <w:tcPr>
            <w:tcW w:w="14746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2CA907">
            <w:pPr>
              <w:widowControl/>
              <w:jc w:val="left"/>
              <w:rPr>
                <w:rFonts w:hint="eastAsia" w:ascii="仿宋_GB2312" w:hAnsi="宋体" w:eastAsia="仿宋_GB2312" w:cs="宋体"/>
                <w:kern w:val="0"/>
                <w:sz w:val="22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2"/>
              </w:rPr>
              <w:t>备注：</w:t>
            </w:r>
            <w:r>
              <w:rPr>
                <w:rFonts w:hint="eastAsia" w:ascii="仿宋_GB2312" w:hAnsi="宋体" w:eastAsia="仿宋_GB2312" w:cs="宋体"/>
                <w:kern w:val="0"/>
                <w:sz w:val="22"/>
              </w:rPr>
              <w:br w:type="textWrapping"/>
            </w:r>
            <w:r>
              <w:rPr>
                <w:rFonts w:hint="eastAsia" w:ascii="仿宋_GB2312" w:hAnsi="宋体" w:eastAsia="仿宋_GB2312" w:cs="宋体"/>
                <w:kern w:val="0"/>
                <w:sz w:val="22"/>
              </w:rPr>
              <w:t xml:space="preserve">    1.合同内容应为各申报方向对应的《申报指南》所列举的支持内容；</w:t>
            </w:r>
            <w:r>
              <w:rPr>
                <w:rFonts w:hint="eastAsia" w:ascii="仿宋_GB2312" w:hAnsi="宋体" w:eastAsia="仿宋_GB2312" w:cs="宋体"/>
                <w:kern w:val="0"/>
                <w:sz w:val="22"/>
              </w:rPr>
              <w:br w:type="textWrapping"/>
            </w:r>
            <w:r>
              <w:rPr>
                <w:rFonts w:hint="eastAsia" w:ascii="仿宋_GB2312" w:hAnsi="宋体" w:eastAsia="仿宋_GB2312" w:cs="宋体"/>
                <w:kern w:val="0"/>
                <w:sz w:val="22"/>
              </w:rPr>
              <w:t xml:space="preserve">    2.合同双方非同一法定代表人或母公司和全资（控股）子公司等垂直从属关系；</w:t>
            </w:r>
            <w:r>
              <w:rPr>
                <w:rFonts w:hint="eastAsia" w:ascii="仿宋_GB2312" w:hAnsi="宋体" w:eastAsia="仿宋_GB2312" w:cs="宋体"/>
                <w:kern w:val="0"/>
                <w:sz w:val="22"/>
              </w:rPr>
              <w:br w:type="textWrapping"/>
            </w:r>
            <w:r>
              <w:rPr>
                <w:rFonts w:hint="eastAsia" w:ascii="仿宋_GB2312" w:hAnsi="宋体" w:eastAsia="仿宋_GB2312" w:cs="宋体"/>
                <w:kern w:val="0"/>
                <w:sz w:val="22"/>
              </w:rPr>
              <w:t xml:space="preserve">    3.合同涉及项目未获得过北京市市级财政资金支持；</w:t>
            </w:r>
            <w:r>
              <w:rPr>
                <w:rFonts w:hint="eastAsia" w:ascii="仿宋_GB2312" w:hAnsi="宋体" w:eastAsia="仿宋_GB2312" w:cs="宋体"/>
                <w:kern w:val="0"/>
                <w:sz w:val="22"/>
              </w:rPr>
              <w:br w:type="textWrapping"/>
            </w:r>
            <w:r>
              <w:rPr>
                <w:rFonts w:hint="eastAsia" w:ascii="仿宋_GB2312" w:hAnsi="宋体" w:eastAsia="仿宋_GB2312" w:cs="宋体"/>
                <w:kern w:val="0"/>
                <w:sz w:val="22"/>
              </w:rPr>
              <w:t xml:space="preserve">    4.合同必须为验收合格合同，合同签订日期须在2024年1月1日以后（含），验收日期须在2024年8月1日至2025年7月31日期间；</w:t>
            </w:r>
            <w:r>
              <w:rPr>
                <w:rFonts w:hint="eastAsia" w:ascii="仿宋_GB2312" w:hAnsi="宋体" w:eastAsia="仿宋_GB2312" w:cs="宋体"/>
                <w:kern w:val="0"/>
                <w:sz w:val="22"/>
              </w:rPr>
              <w:br w:type="textWrapping"/>
            </w:r>
            <w:r>
              <w:rPr>
                <w:rFonts w:hint="eastAsia" w:ascii="仿宋_GB2312" w:hAnsi="宋体" w:eastAsia="仿宋_GB2312" w:cs="宋体"/>
                <w:kern w:val="0"/>
                <w:sz w:val="22"/>
              </w:rPr>
              <w:t xml:space="preserve">    5.每一项合同的证明材料必须提供合同、记账凭证、有效的银行付款凭证、发票、验收证明材料，验收证明材料需甲乙双方加盖公章（财务章、合同章等不予认可）；</w:t>
            </w:r>
            <w:r>
              <w:rPr>
                <w:rFonts w:hint="eastAsia" w:ascii="仿宋_GB2312" w:hAnsi="宋体" w:eastAsia="仿宋_GB2312" w:cs="宋体"/>
                <w:kern w:val="0"/>
                <w:sz w:val="22"/>
              </w:rPr>
              <w:br w:type="textWrapping"/>
            </w:r>
            <w:r>
              <w:rPr>
                <w:rFonts w:hint="eastAsia" w:ascii="仿宋_GB2312" w:hAnsi="宋体" w:eastAsia="仿宋_GB2312" w:cs="宋体"/>
                <w:kern w:val="0"/>
                <w:sz w:val="22"/>
              </w:rPr>
              <w:t xml:space="preserve">    6.证明材料内容需清晰可辨，相关合同涉及签字、盖章、签订日期的应完整有效；</w:t>
            </w:r>
            <w:r>
              <w:rPr>
                <w:rFonts w:hint="eastAsia" w:ascii="仿宋_GB2312" w:hAnsi="宋体" w:eastAsia="仿宋_GB2312" w:cs="宋体"/>
                <w:kern w:val="0"/>
                <w:sz w:val="22"/>
              </w:rPr>
              <w:br w:type="textWrapping"/>
            </w:r>
            <w:r>
              <w:rPr>
                <w:rFonts w:hint="eastAsia" w:ascii="仿宋_GB2312" w:hAnsi="宋体" w:eastAsia="仿宋_GB2312" w:cs="宋体"/>
                <w:kern w:val="0"/>
                <w:sz w:val="22"/>
              </w:rPr>
              <w:t xml:space="preserve">    7.合同额认定标准：如出现合同额与发票额、银行付款金额不等的情况，以最低的数额为准。</w:t>
            </w:r>
          </w:p>
        </w:tc>
      </w:tr>
    </w:tbl>
    <w:p w14:paraId="06AD3404">
      <w:pPr>
        <w:pStyle w:val="25"/>
        <w:ind w:firstLine="616"/>
        <w:rPr>
          <w:rFonts w:hint="eastAsia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</w:p>
    <w:p w14:paraId="28C45EB6">
      <w:pPr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附件3-3</w:t>
      </w:r>
    </w:p>
    <w:p w14:paraId="5983EA79">
      <w:pPr>
        <w:jc w:val="center"/>
        <w:rPr>
          <w:rFonts w:ascii="宋体" w:hAnsi="Times New Roman" w:eastAsia="宋体" w:cs="宋体"/>
          <w:sz w:val="44"/>
          <w:szCs w:val="44"/>
        </w:rPr>
      </w:pPr>
    </w:p>
    <w:p w14:paraId="085962A4">
      <w:pPr>
        <w:jc w:val="center"/>
        <w:rPr>
          <w:rFonts w:ascii="宋体" w:hAnsi="Times New Roman" w:eastAsia="宋体" w:cs="宋体"/>
          <w:sz w:val="44"/>
          <w:szCs w:val="44"/>
        </w:rPr>
      </w:pPr>
    </w:p>
    <w:p w14:paraId="1B43BD85">
      <w:pPr>
        <w:jc w:val="center"/>
        <w:rPr>
          <w:rFonts w:ascii="宋体" w:hAnsi="Times New Roman" w:eastAsia="宋体" w:cs="宋体"/>
          <w:sz w:val="44"/>
          <w:szCs w:val="44"/>
        </w:rPr>
      </w:pPr>
    </w:p>
    <w:p w14:paraId="2F02EF59">
      <w:pPr>
        <w:jc w:val="center"/>
        <w:rPr>
          <w:rFonts w:ascii="方正小标宋简体" w:hAnsi="Times New Roman" w:eastAsia="方正小标宋简体" w:cs="方正小标宋简体"/>
          <w:sz w:val="72"/>
          <w:szCs w:val="72"/>
        </w:rPr>
      </w:pPr>
      <w:bookmarkStart w:id="0" w:name="_Hlk104201913"/>
      <w:r>
        <w:rPr>
          <w:rFonts w:hint="eastAsia" w:ascii="方正小标宋简体" w:hAnsi="Times New Roman" w:eastAsia="方正小标宋简体" w:cs="方正小标宋简体"/>
          <w:sz w:val="72"/>
          <w:szCs w:val="72"/>
        </w:rPr>
        <w:t>合同验收证明</w:t>
      </w:r>
      <w:bookmarkEnd w:id="0"/>
      <w:r>
        <w:rPr>
          <w:rFonts w:hint="eastAsia" w:ascii="方正小标宋简体" w:hAnsi="Times New Roman" w:eastAsia="方正小标宋简体" w:cs="方正小标宋简体"/>
          <w:sz w:val="72"/>
          <w:szCs w:val="72"/>
        </w:rPr>
        <w:t>材料</w:t>
      </w:r>
    </w:p>
    <w:p w14:paraId="313707CC">
      <w:pPr>
        <w:jc w:val="center"/>
        <w:rPr>
          <w:rFonts w:ascii="方正小标宋简体" w:hAnsi="Times New Roman" w:eastAsia="方正小标宋简体" w:cs="方正小标宋简体"/>
          <w:sz w:val="72"/>
          <w:szCs w:val="72"/>
        </w:rPr>
      </w:pPr>
      <w:r>
        <w:rPr>
          <w:rFonts w:hint="eastAsia" w:ascii="方正小标宋简体" w:hAnsi="Times New Roman" w:eastAsia="方正小标宋简体" w:cs="方正小标宋简体"/>
          <w:sz w:val="72"/>
          <w:szCs w:val="72"/>
        </w:rPr>
        <w:t>（2025年）</w:t>
      </w:r>
    </w:p>
    <w:p w14:paraId="5CD22955">
      <w:pPr>
        <w:jc w:val="center"/>
        <w:rPr>
          <w:rFonts w:ascii="黑体" w:hAnsi="Times New Roman" w:eastAsia="黑体" w:cs="黑体"/>
          <w:sz w:val="36"/>
          <w:szCs w:val="36"/>
        </w:rPr>
      </w:pPr>
      <w:r>
        <w:rPr>
          <w:rFonts w:hint="eastAsia" w:ascii="黑体" w:hAnsi="Times New Roman" w:eastAsia="黑体" w:cs="黑体"/>
          <w:sz w:val="36"/>
          <w:szCs w:val="36"/>
        </w:rPr>
        <w:t>（每页均需加盖公章）</w:t>
      </w:r>
    </w:p>
    <w:p w14:paraId="69EC03D6">
      <w:pPr>
        <w:jc w:val="center"/>
        <w:rPr>
          <w:rFonts w:ascii="黑体" w:hAnsi="Times New Roman" w:eastAsia="黑体" w:cs="黑体"/>
          <w:sz w:val="72"/>
          <w:szCs w:val="72"/>
        </w:rPr>
      </w:pPr>
    </w:p>
    <w:p w14:paraId="2BA96D25">
      <w:pPr>
        <w:jc w:val="center"/>
        <w:rPr>
          <w:rFonts w:ascii="黑体" w:hAnsi="Times New Roman" w:eastAsia="黑体" w:cs="黑体"/>
          <w:sz w:val="72"/>
          <w:szCs w:val="72"/>
        </w:rPr>
      </w:pPr>
    </w:p>
    <w:p w14:paraId="0F6F577C">
      <w:pPr>
        <w:jc w:val="center"/>
        <w:rPr>
          <w:rFonts w:ascii="黑体" w:hAnsi="Times New Roman" w:eastAsia="黑体" w:cs="黑体"/>
          <w:sz w:val="72"/>
          <w:szCs w:val="72"/>
        </w:rPr>
      </w:pPr>
    </w:p>
    <w:p w14:paraId="26A8648E">
      <w:pPr>
        <w:jc w:val="center"/>
        <w:rPr>
          <w:rFonts w:ascii="黑体" w:hAnsi="Times New Roman" w:eastAsia="黑体" w:cs="黑体"/>
          <w:sz w:val="72"/>
          <w:szCs w:val="72"/>
        </w:rPr>
      </w:pPr>
    </w:p>
    <w:p w14:paraId="50EEFDF1">
      <w:pPr>
        <w:jc w:val="center"/>
        <w:rPr>
          <w:rFonts w:ascii="黑体" w:hAnsi="Times New Roman" w:eastAsia="黑体" w:cs="黑体"/>
          <w:sz w:val="72"/>
          <w:szCs w:val="72"/>
        </w:rPr>
      </w:pPr>
    </w:p>
    <w:p w14:paraId="5A40A004">
      <w:pPr>
        <w:jc w:val="center"/>
        <w:rPr>
          <w:rFonts w:ascii="黑体" w:hAnsi="Times New Roman" w:eastAsia="黑体" w:cs="黑体"/>
          <w:sz w:val="72"/>
          <w:szCs w:val="72"/>
        </w:rPr>
      </w:pPr>
    </w:p>
    <w:p w14:paraId="558FBA02">
      <w:pPr>
        <w:jc w:val="center"/>
        <w:rPr>
          <w:rFonts w:ascii="仿宋_GB2312" w:hAnsi="Times New Roman" w:eastAsia="仿宋_GB2312" w:cs="仿宋_GB2312"/>
          <w:sz w:val="36"/>
          <w:szCs w:val="36"/>
        </w:rPr>
      </w:pPr>
      <w:r>
        <w:rPr>
          <w:rFonts w:hint="eastAsia" w:ascii="仿宋_GB2312" w:hAnsi="Times New Roman" w:eastAsia="仿宋_GB2312" w:cs="仿宋_GB2312"/>
          <w:sz w:val="36"/>
          <w:szCs w:val="36"/>
        </w:rPr>
        <w:t>XXX公司（盖章）</w:t>
      </w:r>
    </w:p>
    <w:p w14:paraId="5886F969">
      <w:pPr>
        <w:jc w:val="center"/>
        <w:rPr>
          <w:rFonts w:ascii="仿宋_GB2312" w:hAnsi="Times New Roman" w:eastAsia="仿宋_GB2312" w:cs="仿宋_GB2312"/>
          <w:sz w:val="36"/>
          <w:szCs w:val="36"/>
        </w:rPr>
      </w:pPr>
      <w:r>
        <w:rPr>
          <w:rFonts w:hint="eastAsia" w:ascii="仿宋_GB2312" w:hAnsi="Times New Roman" w:eastAsia="仿宋_GB2312" w:cs="仿宋_GB2312"/>
          <w:sz w:val="36"/>
          <w:szCs w:val="36"/>
        </w:rPr>
        <w:t>2025年X月X日</w:t>
      </w:r>
    </w:p>
    <w:p w14:paraId="75694AC5">
      <w:pPr>
        <w:spacing w:line="560" w:lineRule="exact"/>
        <w:ind w:firstLine="720" w:firstLineChars="200"/>
        <w:outlineLvl w:val="0"/>
        <w:rPr>
          <w:rFonts w:ascii="黑体" w:hAnsi="Times New Roman" w:eastAsia="黑体" w:cs="黑体"/>
          <w:sz w:val="32"/>
          <w:szCs w:val="32"/>
        </w:rPr>
      </w:pPr>
      <w:r>
        <w:rPr>
          <w:rFonts w:hint="eastAsia" w:ascii="宋体" w:hAnsi="Times New Roman" w:eastAsia="宋体" w:cs="宋体"/>
          <w:sz w:val="36"/>
          <w:szCs w:val="36"/>
        </w:rPr>
        <w:br w:type="page"/>
      </w:r>
      <w:r>
        <w:rPr>
          <w:rFonts w:hint="eastAsia" w:ascii="黑体" w:hAnsi="Times New Roman" w:eastAsia="黑体" w:cs="黑体"/>
          <w:sz w:val="32"/>
          <w:szCs w:val="32"/>
        </w:rPr>
        <w:t>一.申请单位资格条件</w:t>
      </w:r>
    </w:p>
    <w:p w14:paraId="4994669D">
      <w:pPr>
        <w:spacing w:line="560" w:lineRule="exact"/>
        <w:ind w:firstLine="640" w:firstLineChars="200"/>
        <w:outlineLvl w:val="1"/>
        <w:rPr>
          <w:rFonts w:ascii="仿宋_GB2312" w:hAnsi="Times New Roman" w:eastAsia="仿宋_GB2312" w:cs="仿宋_GB2312"/>
          <w:sz w:val="32"/>
          <w:szCs w:val="32"/>
        </w:rPr>
      </w:pPr>
      <w:r>
        <w:rPr>
          <w:rFonts w:hint="eastAsia" w:ascii="仿宋_GB2312" w:hAnsi="Times New Roman" w:eastAsia="仿宋_GB2312" w:cs="仿宋_GB2312"/>
          <w:sz w:val="32"/>
          <w:szCs w:val="32"/>
        </w:rPr>
        <w:t>（一）营业执照副本扫描件</w:t>
      </w:r>
    </w:p>
    <w:p w14:paraId="07F37706">
      <w:pPr>
        <w:spacing w:line="560" w:lineRule="exact"/>
        <w:ind w:firstLine="640" w:firstLineChars="200"/>
        <w:rPr>
          <w:rFonts w:ascii="仿宋_GB2312" w:hAnsi="Times New Roman" w:eastAsia="仿宋_GB2312" w:cs="仿宋_GB2312"/>
          <w:sz w:val="32"/>
          <w:szCs w:val="32"/>
        </w:rPr>
      </w:pPr>
    </w:p>
    <w:p w14:paraId="79911A0F">
      <w:pPr>
        <w:spacing w:line="560" w:lineRule="exact"/>
        <w:ind w:firstLine="640" w:firstLineChars="200"/>
        <w:outlineLvl w:val="1"/>
        <w:rPr>
          <w:rFonts w:ascii="仿宋_GB2312" w:hAnsi="Times New Roman" w:eastAsia="仿宋_GB2312" w:cs="仿宋_GB2312"/>
          <w:sz w:val="32"/>
          <w:szCs w:val="32"/>
        </w:rPr>
      </w:pPr>
      <w:r>
        <w:rPr>
          <w:rFonts w:hint="eastAsia" w:ascii="仿宋_GB2312" w:hAnsi="Times New Roman" w:eastAsia="仿宋_GB2312" w:cs="仿宋_GB2312"/>
          <w:sz w:val="32"/>
          <w:szCs w:val="32"/>
        </w:rPr>
        <w:t>（二）申报单位需在工信部优质中小企业梯度培育平台（https://zjtx.miit.gov.cn/zxqySy/main）完成数字化水平免费自测，并提交测评结果截图。</w:t>
      </w:r>
    </w:p>
    <w:p w14:paraId="684C3C76">
      <w:pPr>
        <w:spacing w:line="560" w:lineRule="exact"/>
        <w:ind w:firstLine="532" w:firstLineChars="200"/>
        <w:rPr>
          <w:rFonts w:hint="eastAsia" w:ascii="Microsoft YaHei UI" w:hAnsi="Microsoft YaHei UI" w:eastAsia="Microsoft YaHei UI" w:cs="Microsoft YaHei UI"/>
          <w:spacing w:val="8"/>
          <w:sz w:val="25"/>
          <w:szCs w:val="25"/>
          <w:shd w:val="clear" w:color="auto" w:fill="FFFFFF"/>
        </w:rPr>
      </w:pPr>
    </w:p>
    <w:p w14:paraId="1C5248DC">
      <w:pPr>
        <w:spacing w:line="560" w:lineRule="exact"/>
        <w:ind w:firstLine="640" w:firstLineChars="200"/>
        <w:outlineLvl w:val="0"/>
        <w:rPr>
          <w:rFonts w:ascii="黑体" w:hAnsi="Times New Roman" w:eastAsia="黑体" w:cs="黑体"/>
          <w:sz w:val="32"/>
          <w:szCs w:val="32"/>
        </w:rPr>
      </w:pPr>
      <w:r>
        <w:rPr>
          <w:rFonts w:hint="eastAsia" w:ascii="黑体" w:hAnsi="Times New Roman" w:eastAsia="黑体" w:cs="黑体"/>
          <w:sz w:val="32"/>
          <w:szCs w:val="32"/>
        </w:rPr>
        <w:t>二.</w:t>
      </w:r>
      <w:r>
        <w:rPr>
          <w:rFonts w:ascii="Times New Roman" w:hAnsi="Times New Roman" w:eastAsia="宋体" w:cs="Times New Roman"/>
          <w:szCs w:val="24"/>
        </w:rPr>
        <w:t xml:space="preserve"> </w:t>
      </w:r>
      <w:r>
        <w:rPr>
          <w:rFonts w:hint="eastAsia" w:ascii="黑体" w:hAnsi="Times New Roman" w:eastAsia="黑体" w:cs="黑体"/>
          <w:sz w:val="32"/>
          <w:szCs w:val="32"/>
        </w:rPr>
        <w:t>合同验收证明</w:t>
      </w:r>
    </w:p>
    <w:p w14:paraId="6A495EFB">
      <w:pPr>
        <w:spacing w:line="560" w:lineRule="exact"/>
        <w:ind w:firstLine="643" w:firstLineChars="200"/>
        <w:outlineLvl w:val="1"/>
        <w:rPr>
          <w:rFonts w:hint="eastAsia" w:ascii="楷体_GB2312" w:hAnsi="楷体_GB2312" w:eastAsia="楷体_GB2312" w:cs="楷体_GB2312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（一）XXX合同</w:t>
      </w:r>
    </w:p>
    <w:p w14:paraId="5FA51421">
      <w:pPr>
        <w:spacing w:line="560" w:lineRule="exact"/>
        <w:ind w:firstLine="640" w:firstLineChars="200"/>
        <w:outlineLvl w:val="2"/>
        <w:rPr>
          <w:rFonts w:ascii="仿宋_GB2312" w:hAnsi="Times New Roman" w:eastAsia="仿宋_GB2312" w:cs="仿宋_GB2312"/>
          <w:sz w:val="32"/>
          <w:szCs w:val="32"/>
        </w:rPr>
      </w:pPr>
      <w:r>
        <w:rPr>
          <w:rFonts w:hint="eastAsia" w:ascii="仿宋_GB2312" w:hAnsi="Times New Roman" w:eastAsia="仿宋_GB2312" w:cs="仿宋_GB2312"/>
          <w:sz w:val="32"/>
          <w:szCs w:val="32"/>
        </w:rPr>
        <w:t>1.合同扫描件</w:t>
      </w:r>
    </w:p>
    <w:p w14:paraId="49667A32">
      <w:pPr>
        <w:spacing w:line="560" w:lineRule="exact"/>
        <w:ind w:firstLine="640" w:firstLineChars="200"/>
        <w:rPr>
          <w:rFonts w:ascii="仿宋_GB2312" w:hAnsi="Times New Roman" w:eastAsia="仿宋_GB2312" w:cs="仿宋_GB2312"/>
          <w:sz w:val="32"/>
          <w:szCs w:val="32"/>
        </w:rPr>
      </w:pPr>
    </w:p>
    <w:p w14:paraId="088121A4">
      <w:pPr>
        <w:spacing w:line="560" w:lineRule="exact"/>
        <w:ind w:firstLine="640" w:firstLineChars="200"/>
        <w:outlineLvl w:val="2"/>
        <w:rPr>
          <w:rFonts w:ascii="仿宋_GB2312" w:hAnsi="Times New Roman" w:eastAsia="仿宋_GB2312" w:cs="仿宋_GB2312"/>
          <w:sz w:val="32"/>
          <w:szCs w:val="32"/>
        </w:rPr>
      </w:pPr>
      <w:r>
        <w:rPr>
          <w:rFonts w:hint="eastAsia" w:ascii="仿宋_GB2312" w:hAnsi="Times New Roman" w:eastAsia="仿宋_GB2312" w:cs="仿宋_GB2312"/>
          <w:sz w:val="32"/>
          <w:szCs w:val="32"/>
        </w:rPr>
        <w:t>2.发票扫描件</w:t>
      </w:r>
    </w:p>
    <w:p w14:paraId="61D5770D">
      <w:pPr>
        <w:spacing w:line="560" w:lineRule="exact"/>
        <w:ind w:firstLine="640" w:firstLineChars="200"/>
        <w:rPr>
          <w:rFonts w:ascii="仿宋_GB2312" w:hAnsi="Times New Roman" w:eastAsia="仿宋_GB2312" w:cs="仿宋_GB2312"/>
          <w:sz w:val="32"/>
          <w:szCs w:val="32"/>
        </w:rPr>
      </w:pPr>
      <w:r>
        <w:rPr>
          <w:rFonts w:hint="eastAsia" w:ascii="仿宋_GB2312" w:hAnsi="Times New Roman" w:eastAsia="仿宋_GB2312" w:cs="仿宋_GB2312"/>
          <w:sz w:val="32"/>
          <w:szCs w:val="32"/>
        </w:rPr>
        <w:t>提供合同对应的发票扫描件并填写下表，可根据实际情况加行，同时附该笔合同对应的</w:t>
      </w:r>
      <w:r>
        <w:rPr>
          <w:rFonts w:hint="eastAsia" w:ascii="仿宋_GB2312" w:hAnsi="仿宋_GB2312" w:eastAsia="仿宋_GB2312" w:cs="仿宋_GB2312"/>
          <w:sz w:val="32"/>
          <w:szCs w:val="32"/>
        </w:rPr>
        <w:t>记账凭证、银行付款凭证扫描件</w:t>
      </w:r>
      <w:r>
        <w:rPr>
          <w:rFonts w:hint="eastAsia" w:ascii="仿宋_GB2312" w:hAnsi="Times New Roman" w:eastAsia="仿宋_GB2312" w:cs="仿宋_GB2312"/>
          <w:sz w:val="32"/>
          <w:szCs w:val="32"/>
        </w:rPr>
        <w:t>。</w:t>
      </w:r>
    </w:p>
    <w:p w14:paraId="4D86E979">
      <w:pPr>
        <w:spacing w:line="560" w:lineRule="exact"/>
        <w:jc w:val="right"/>
        <w:rPr>
          <w:rFonts w:hint="eastAsia" w:ascii="宋体" w:hAnsi="宋体" w:eastAsia="宋体" w:cs="宋体"/>
          <w:sz w:val="22"/>
        </w:rPr>
      </w:pPr>
      <w:r>
        <w:rPr>
          <w:rFonts w:hint="eastAsia" w:ascii="宋体" w:hAnsi="宋体" w:eastAsia="宋体" w:cs="宋体"/>
          <w:sz w:val="22"/>
        </w:rPr>
        <w:t>单位：元</w:t>
      </w:r>
    </w:p>
    <w:tbl>
      <w:tblPr>
        <w:tblStyle w:val="1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4"/>
        <w:gridCol w:w="2162"/>
        <w:gridCol w:w="2196"/>
        <w:gridCol w:w="1705"/>
        <w:gridCol w:w="1705"/>
      </w:tblGrid>
      <w:tr w14:paraId="01DA58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tblHeader/>
        </w:trPr>
        <w:tc>
          <w:tcPr>
            <w:tcW w:w="7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F85FDA">
            <w:pPr>
              <w:spacing w:line="560" w:lineRule="exact"/>
              <w:jc w:val="center"/>
              <w:rPr>
                <w:rFonts w:hint="eastAsia" w:ascii="宋体" w:hAnsi="宋体" w:eastAsia="宋体" w:cs="宋体"/>
                <w:b/>
                <w:bCs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</w:rPr>
              <w:t>序号</w:t>
            </w:r>
          </w:p>
        </w:tc>
        <w:tc>
          <w:tcPr>
            <w:tcW w:w="2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333A4B">
            <w:pPr>
              <w:spacing w:line="560" w:lineRule="exact"/>
              <w:jc w:val="center"/>
              <w:rPr>
                <w:rFonts w:hint="eastAsia" w:ascii="宋体" w:hAnsi="宋体" w:eastAsia="宋体" w:cs="宋体"/>
                <w:b/>
                <w:bCs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</w:rPr>
              <w:t>合同名称</w:t>
            </w:r>
          </w:p>
        </w:tc>
        <w:tc>
          <w:tcPr>
            <w:tcW w:w="21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625ECB">
            <w:pPr>
              <w:spacing w:line="560" w:lineRule="exact"/>
              <w:jc w:val="center"/>
              <w:rPr>
                <w:rFonts w:hint="eastAsia" w:ascii="宋体" w:hAnsi="宋体" w:eastAsia="宋体" w:cs="宋体"/>
                <w:b/>
                <w:bCs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</w:rPr>
              <w:t>合同对应发票号码</w:t>
            </w:r>
          </w:p>
          <w:p w14:paraId="7F68CC69">
            <w:pPr>
              <w:spacing w:line="560" w:lineRule="exact"/>
              <w:jc w:val="center"/>
              <w:rPr>
                <w:rFonts w:hint="eastAsia" w:ascii="宋体" w:hAnsi="宋体" w:eastAsia="宋体" w:cs="宋体"/>
                <w:b/>
                <w:bCs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</w:rPr>
              <w:t>（8位）</w:t>
            </w:r>
          </w:p>
        </w:tc>
        <w:tc>
          <w:tcPr>
            <w:tcW w:w="1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1641C4">
            <w:pPr>
              <w:spacing w:line="560" w:lineRule="exact"/>
              <w:jc w:val="center"/>
              <w:rPr>
                <w:rFonts w:hint="eastAsia" w:ascii="宋体" w:hAnsi="宋体" w:eastAsia="宋体" w:cs="宋体"/>
                <w:b/>
                <w:bCs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</w:rPr>
              <w:t>发票金额</w:t>
            </w:r>
          </w:p>
          <w:p w14:paraId="5194D014">
            <w:pPr>
              <w:spacing w:line="560" w:lineRule="exact"/>
              <w:jc w:val="center"/>
              <w:rPr>
                <w:rFonts w:hint="eastAsia" w:ascii="宋体" w:hAnsi="宋体" w:eastAsia="宋体" w:cs="宋体"/>
                <w:b/>
                <w:bCs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</w:rPr>
              <w:t>（不含税）</w:t>
            </w:r>
          </w:p>
        </w:tc>
        <w:tc>
          <w:tcPr>
            <w:tcW w:w="1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ADE043">
            <w:pPr>
              <w:spacing w:line="560" w:lineRule="exact"/>
              <w:jc w:val="center"/>
              <w:rPr>
                <w:rFonts w:hint="eastAsia" w:ascii="宋体" w:hAnsi="宋体" w:eastAsia="宋体" w:cs="宋体"/>
                <w:b/>
                <w:bCs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</w:rPr>
              <w:t>发票金额</w:t>
            </w:r>
          </w:p>
          <w:p w14:paraId="24DD0114">
            <w:pPr>
              <w:spacing w:line="560" w:lineRule="exact"/>
              <w:jc w:val="center"/>
              <w:rPr>
                <w:rFonts w:hint="eastAsia" w:ascii="宋体" w:hAnsi="宋体" w:eastAsia="宋体" w:cs="宋体"/>
                <w:b/>
                <w:bCs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</w:rPr>
              <w:t>（含税）</w:t>
            </w:r>
          </w:p>
        </w:tc>
      </w:tr>
      <w:tr w14:paraId="15422F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7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6EC073">
            <w:pPr>
              <w:spacing w:line="560" w:lineRule="exact"/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  <w:tc>
          <w:tcPr>
            <w:tcW w:w="2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50EFD7">
            <w:pPr>
              <w:spacing w:line="560" w:lineRule="exact"/>
              <w:jc w:val="center"/>
              <w:rPr>
                <w:rFonts w:hint="eastAsia" w:ascii="宋体" w:hAnsi="宋体" w:eastAsia="宋体" w:cs="宋体"/>
                <w:sz w:val="22"/>
              </w:rPr>
            </w:pPr>
            <w:r>
              <w:rPr>
                <w:rFonts w:hint="eastAsia" w:ascii="宋体" w:hAnsi="宋体" w:eastAsia="宋体" w:cs="宋体"/>
                <w:sz w:val="22"/>
              </w:rPr>
              <w:t>XXX合同</w:t>
            </w:r>
          </w:p>
        </w:tc>
        <w:tc>
          <w:tcPr>
            <w:tcW w:w="21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F17518">
            <w:pPr>
              <w:spacing w:line="560" w:lineRule="exact"/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  <w:tc>
          <w:tcPr>
            <w:tcW w:w="1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3A3AFC">
            <w:pPr>
              <w:spacing w:line="560" w:lineRule="exact"/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  <w:tc>
          <w:tcPr>
            <w:tcW w:w="1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A70A83">
            <w:pPr>
              <w:spacing w:line="560" w:lineRule="exact"/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</w:tr>
      <w:tr w14:paraId="3CF4A7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7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567CA0">
            <w:pPr>
              <w:spacing w:line="560" w:lineRule="exact"/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  <w:tc>
          <w:tcPr>
            <w:tcW w:w="2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84F110">
            <w:pPr>
              <w:spacing w:line="560" w:lineRule="exact"/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  <w:tc>
          <w:tcPr>
            <w:tcW w:w="21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1E4952">
            <w:pPr>
              <w:spacing w:line="560" w:lineRule="exact"/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  <w:tc>
          <w:tcPr>
            <w:tcW w:w="1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2E5356">
            <w:pPr>
              <w:spacing w:line="560" w:lineRule="exact"/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  <w:tc>
          <w:tcPr>
            <w:tcW w:w="1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7297AF">
            <w:pPr>
              <w:spacing w:line="560" w:lineRule="exact"/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</w:tr>
      <w:tr w14:paraId="7A8F84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7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8A2233">
            <w:pPr>
              <w:spacing w:line="560" w:lineRule="exact"/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  <w:tc>
          <w:tcPr>
            <w:tcW w:w="2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AD2316">
            <w:pPr>
              <w:spacing w:line="560" w:lineRule="exact"/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  <w:tc>
          <w:tcPr>
            <w:tcW w:w="21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E3738C">
            <w:pPr>
              <w:spacing w:line="560" w:lineRule="exact"/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  <w:tc>
          <w:tcPr>
            <w:tcW w:w="1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8E4351">
            <w:pPr>
              <w:spacing w:line="560" w:lineRule="exact"/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  <w:tc>
          <w:tcPr>
            <w:tcW w:w="1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8860C9">
            <w:pPr>
              <w:spacing w:line="560" w:lineRule="exact"/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</w:tr>
      <w:tr w14:paraId="5C9257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7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5D0DDD">
            <w:pPr>
              <w:spacing w:line="560" w:lineRule="exact"/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  <w:tc>
          <w:tcPr>
            <w:tcW w:w="2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0344A7">
            <w:pPr>
              <w:spacing w:line="560" w:lineRule="exact"/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  <w:tc>
          <w:tcPr>
            <w:tcW w:w="21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D504D8">
            <w:pPr>
              <w:spacing w:line="560" w:lineRule="exact"/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  <w:tc>
          <w:tcPr>
            <w:tcW w:w="1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6D5CFA">
            <w:pPr>
              <w:spacing w:line="560" w:lineRule="exact"/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  <w:tc>
          <w:tcPr>
            <w:tcW w:w="1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292FC1">
            <w:pPr>
              <w:spacing w:line="560" w:lineRule="exact"/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</w:tr>
      <w:tr w14:paraId="71950E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511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56BFEB">
            <w:pPr>
              <w:spacing w:line="560" w:lineRule="exact"/>
              <w:jc w:val="center"/>
              <w:rPr>
                <w:rFonts w:hint="eastAsia" w:ascii="宋体" w:hAnsi="宋体" w:eastAsia="宋体" w:cs="宋体"/>
                <w:b/>
                <w:bCs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</w:rPr>
              <w:t>合    计</w:t>
            </w:r>
          </w:p>
        </w:tc>
        <w:tc>
          <w:tcPr>
            <w:tcW w:w="1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34D1CD">
            <w:pPr>
              <w:spacing w:line="560" w:lineRule="exact"/>
              <w:jc w:val="center"/>
              <w:rPr>
                <w:rFonts w:hint="eastAsia" w:ascii="宋体" w:hAnsi="宋体" w:eastAsia="宋体" w:cs="宋体"/>
                <w:b/>
                <w:bCs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</w:rPr>
              <w:t>xxx张发票</w:t>
            </w:r>
          </w:p>
        </w:tc>
        <w:tc>
          <w:tcPr>
            <w:tcW w:w="1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56F6F2">
            <w:pPr>
              <w:spacing w:line="560" w:lineRule="exact"/>
              <w:jc w:val="center"/>
              <w:rPr>
                <w:rFonts w:hint="eastAsia" w:ascii="宋体" w:hAnsi="宋体" w:eastAsia="宋体" w:cs="宋体"/>
                <w:b/>
                <w:bCs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</w:rPr>
              <w:t>xxx元</w:t>
            </w:r>
          </w:p>
        </w:tc>
      </w:tr>
    </w:tbl>
    <w:p w14:paraId="604117D9">
      <w:pPr>
        <w:spacing w:line="560" w:lineRule="exact"/>
        <w:ind w:firstLine="640" w:firstLineChars="200"/>
        <w:outlineLvl w:val="2"/>
        <w:rPr>
          <w:rFonts w:ascii="仿宋_GB2312" w:hAnsi="Times New Roman" w:eastAsia="仿宋_GB2312" w:cs="仿宋_GB2312"/>
          <w:sz w:val="32"/>
          <w:szCs w:val="32"/>
        </w:rPr>
      </w:pPr>
      <w:r>
        <w:rPr>
          <w:rFonts w:hint="eastAsia" w:ascii="仿宋_GB2312" w:hAnsi="Times New Roman" w:eastAsia="仿宋_GB2312" w:cs="仿宋_GB2312"/>
          <w:sz w:val="32"/>
          <w:szCs w:val="32"/>
        </w:rPr>
        <w:t>3.验收证明材料（需甲乙双方加盖公章）</w:t>
      </w:r>
    </w:p>
    <w:p w14:paraId="1F1C1EE2">
      <w:pPr>
        <w:spacing w:line="560" w:lineRule="exact"/>
        <w:ind w:firstLine="640" w:firstLineChars="200"/>
        <w:rPr>
          <w:rFonts w:ascii="仿宋_GB2312" w:hAnsi="Times New Roman" w:eastAsia="仿宋_GB2312" w:cs="仿宋_GB2312"/>
          <w:sz w:val="32"/>
          <w:szCs w:val="32"/>
        </w:rPr>
      </w:pPr>
    </w:p>
    <w:p w14:paraId="31049391">
      <w:pPr>
        <w:spacing w:line="560" w:lineRule="exact"/>
        <w:ind w:firstLine="640" w:firstLineChars="200"/>
        <w:outlineLvl w:val="2"/>
        <w:rPr>
          <w:rFonts w:ascii="仿宋_GB2312" w:hAnsi="Times New Roman" w:eastAsia="仿宋_GB2312" w:cs="仿宋_GB2312"/>
          <w:sz w:val="32"/>
          <w:szCs w:val="32"/>
        </w:rPr>
      </w:pPr>
      <w:r>
        <w:rPr>
          <w:rFonts w:hint="eastAsia" w:ascii="仿宋_GB2312" w:hAnsi="Times New Roman" w:eastAsia="仿宋_GB2312" w:cs="仿宋_GB2312"/>
          <w:sz w:val="32"/>
          <w:szCs w:val="32"/>
        </w:rPr>
        <w:t>4.解决的问题和效益</w:t>
      </w:r>
    </w:p>
    <w:p w14:paraId="5D1C12DB">
      <w:pPr>
        <w:spacing w:line="560" w:lineRule="exact"/>
        <w:ind w:firstLine="640" w:firstLineChars="200"/>
        <w:rPr>
          <w:rFonts w:ascii="仿宋_GB2312" w:hAnsi="Times New Roman" w:eastAsia="仿宋_GB2312" w:cs="仿宋_GB2312"/>
          <w:sz w:val="32"/>
          <w:szCs w:val="32"/>
        </w:rPr>
      </w:pPr>
      <w:r>
        <w:rPr>
          <w:rFonts w:hint="eastAsia" w:ascii="仿宋_GB2312" w:hAnsi="Times New Roman" w:eastAsia="仿宋_GB2312" w:cs="仿宋_GB2312"/>
          <w:sz w:val="32"/>
          <w:szCs w:val="32"/>
        </w:rPr>
        <w:t>实施该合同解决的实际问题，以及可实现的相关效益（量化）。可根据实际情况，建议从以下方面描述：</w:t>
      </w:r>
    </w:p>
    <w:p w14:paraId="1A220705">
      <w:pPr>
        <w:spacing w:line="560" w:lineRule="exact"/>
        <w:ind w:firstLine="640" w:firstLineChars="200"/>
        <w:rPr>
          <w:rFonts w:ascii="仿宋_GB2312" w:hAnsi="Times New Roman" w:eastAsia="仿宋_GB2312" w:cs="仿宋_GB2312"/>
          <w:sz w:val="32"/>
          <w:szCs w:val="32"/>
        </w:rPr>
      </w:pPr>
      <w:r>
        <w:rPr>
          <w:rFonts w:hint="eastAsia" w:ascii="仿宋_GB2312" w:hAnsi="Times New Roman" w:eastAsia="仿宋_GB2312" w:cs="仿宋_GB2312"/>
          <w:sz w:val="32"/>
          <w:szCs w:val="32"/>
        </w:rPr>
        <w:t>本项目实施主要针对企业经营管理中XXXX等相关问题，通过XXXX等手段（参考合同实施内容），实现XXXX的目的，提升研发（生产、销售、管理）的效率和效益。具体体现在：</w:t>
      </w:r>
    </w:p>
    <w:p w14:paraId="38C2E9D6">
      <w:pPr>
        <w:spacing w:line="560" w:lineRule="exact"/>
        <w:ind w:firstLine="640" w:firstLineChars="200"/>
        <w:rPr>
          <w:rFonts w:ascii="仿宋_GB2312" w:hAnsi="Times New Roman" w:eastAsia="仿宋_GB2312" w:cs="仿宋_GB2312"/>
          <w:sz w:val="32"/>
          <w:szCs w:val="32"/>
        </w:rPr>
      </w:pPr>
      <w:r>
        <w:rPr>
          <w:rFonts w:hint="eastAsia" w:ascii="仿宋_GB2312" w:hAnsi="Times New Roman" w:eastAsia="仿宋_GB2312" w:cs="仿宋_GB2312"/>
          <w:sz w:val="32"/>
          <w:szCs w:val="32"/>
        </w:rPr>
        <w:t>（1）生产方面</w:t>
      </w:r>
    </w:p>
    <w:p w14:paraId="6A0EABDD">
      <w:pPr>
        <w:spacing w:line="560" w:lineRule="exact"/>
        <w:ind w:firstLine="640" w:firstLineChars="200"/>
        <w:rPr>
          <w:rFonts w:ascii="仿宋_GB2312" w:hAnsi="Times New Roman" w:eastAsia="仿宋_GB2312" w:cs="仿宋_GB2312"/>
          <w:sz w:val="32"/>
          <w:szCs w:val="32"/>
        </w:rPr>
      </w:pPr>
      <w:r>
        <w:rPr>
          <w:rFonts w:hint="eastAsia" w:ascii="仿宋_GB2312" w:hAnsi="Times New Roman" w:eastAsia="仿宋_GB2312" w:cs="仿宋_GB2312"/>
          <w:sz w:val="32"/>
          <w:szCs w:val="32"/>
        </w:rPr>
        <w:t>在降低成本方面，预计到2025年底，可降低XXX等直接成本XXX万元，XXXX等间接成本XXX万元。</w:t>
      </w:r>
    </w:p>
    <w:p w14:paraId="0A861C93">
      <w:pPr>
        <w:spacing w:line="560" w:lineRule="exact"/>
        <w:ind w:firstLine="640" w:firstLineChars="200"/>
        <w:rPr>
          <w:rFonts w:ascii="仿宋_GB2312" w:hAnsi="Times New Roman" w:eastAsia="仿宋_GB2312" w:cs="仿宋_GB2312"/>
          <w:sz w:val="32"/>
          <w:szCs w:val="32"/>
        </w:rPr>
      </w:pPr>
      <w:r>
        <w:rPr>
          <w:rFonts w:hint="eastAsia" w:ascii="仿宋_GB2312" w:hAnsi="Times New Roman" w:eastAsia="仿宋_GB2312" w:cs="仿宋_GB2312"/>
          <w:sz w:val="32"/>
          <w:szCs w:val="32"/>
        </w:rPr>
        <w:t>在提质增效方面，预计到2025年底，人均产值/收入由XXX万元提高到XXX万元；年产值由XX万元提升到XX万元。</w:t>
      </w:r>
    </w:p>
    <w:p w14:paraId="3BFB3F84">
      <w:pPr>
        <w:spacing w:line="560" w:lineRule="exact"/>
        <w:ind w:firstLine="640" w:firstLineChars="200"/>
        <w:rPr>
          <w:rFonts w:ascii="仿宋_GB2312" w:hAnsi="Times New Roman" w:eastAsia="仿宋_GB2312" w:cs="仿宋_GB2312"/>
          <w:sz w:val="32"/>
          <w:szCs w:val="32"/>
        </w:rPr>
      </w:pPr>
      <w:r>
        <w:rPr>
          <w:rFonts w:hint="eastAsia" w:ascii="仿宋_GB2312" w:hAnsi="Times New Roman" w:eastAsia="仿宋_GB2312" w:cs="仿宋_GB2312"/>
          <w:sz w:val="32"/>
          <w:szCs w:val="32"/>
        </w:rPr>
        <w:t>（2）技术创新方面</w:t>
      </w:r>
    </w:p>
    <w:p w14:paraId="0EF12DB0">
      <w:pPr>
        <w:spacing w:line="560" w:lineRule="exact"/>
        <w:ind w:firstLine="640" w:firstLineChars="200"/>
        <w:rPr>
          <w:rFonts w:ascii="仿宋_GB2312" w:hAnsi="Times New Roman" w:eastAsia="仿宋_GB2312" w:cs="仿宋_GB2312"/>
          <w:sz w:val="32"/>
          <w:szCs w:val="32"/>
        </w:rPr>
      </w:pPr>
      <w:r>
        <w:rPr>
          <w:rFonts w:hint="eastAsia" w:ascii="仿宋_GB2312" w:hAnsi="Times New Roman" w:eastAsia="仿宋_GB2312" w:cs="仿宋_GB2312"/>
          <w:sz w:val="32"/>
          <w:szCs w:val="32"/>
        </w:rPr>
        <w:t>项目实施对企业技术创新的支撑作用，如获得研发资源、数据，缩短研发周期、降低研发成本、促进技术合作等方面的效果。</w:t>
      </w:r>
    </w:p>
    <w:p w14:paraId="4D1087F4">
      <w:pPr>
        <w:spacing w:line="560" w:lineRule="exact"/>
        <w:ind w:firstLine="640" w:firstLineChars="200"/>
        <w:rPr>
          <w:rFonts w:ascii="仿宋_GB2312" w:hAnsi="Times New Roman" w:eastAsia="仿宋_GB2312" w:cs="仿宋_GB2312"/>
          <w:sz w:val="32"/>
          <w:szCs w:val="32"/>
        </w:rPr>
      </w:pPr>
      <w:r>
        <w:rPr>
          <w:rFonts w:hint="eastAsia" w:ascii="仿宋_GB2312" w:hAnsi="Times New Roman" w:eastAsia="仿宋_GB2312" w:cs="仿宋_GB2312"/>
          <w:sz w:val="32"/>
          <w:szCs w:val="32"/>
        </w:rPr>
        <w:t>（3）分配方面</w:t>
      </w:r>
    </w:p>
    <w:p w14:paraId="0E73FB1C">
      <w:pPr>
        <w:spacing w:line="560" w:lineRule="exact"/>
        <w:ind w:firstLine="640" w:firstLineChars="200"/>
        <w:rPr>
          <w:rFonts w:ascii="仿宋_GB2312" w:hAnsi="Times New Roman" w:eastAsia="仿宋_GB2312" w:cs="仿宋_GB2312"/>
          <w:sz w:val="32"/>
          <w:szCs w:val="32"/>
        </w:rPr>
      </w:pPr>
      <w:r>
        <w:rPr>
          <w:rFonts w:hint="eastAsia" w:ascii="仿宋_GB2312" w:hAnsi="Times New Roman" w:eastAsia="仿宋_GB2312" w:cs="仿宋_GB2312"/>
          <w:sz w:val="32"/>
          <w:szCs w:val="32"/>
        </w:rPr>
        <w:t>预计可吸纳（精简）劳动力XXX人，人均收入提高XX%。</w:t>
      </w:r>
    </w:p>
    <w:p w14:paraId="596588EA">
      <w:pPr>
        <w:spacing w:line="560" w:lineRule="exact"/>
        <w:ind w:firstLine="640" w:firstLineChars="200"/>
        <w:rPr>
          <w:rFonts w:ascii="仿宋_GB2312" w:hAnsi="Times New Roman" w:eastAsia="仿宋_GB2312" w:cs="仿宋_GB2312"/>
          <w:sz w:val="32"/>
          <w:szCs w:val="32"/>
        </w:rPr>
      </w:pPr>
      <w:r>
        <w:rPr>
          <w:rFonts w:hint="eastAsia" w:ascii="仿宋_GB2312" w:hAnsi="Times New Roman" w:eastAsia="仿宋_GB2312" w:cs="仿宋_GB2312"/>
          <w:sz w:val="32"/>
          <w:szCs w:val="32"/>
        </w:rPr>
        <w:t>（4）流通消费方面</w:t>
      </w:r>
    </w:p>
    <w:p w14:paraId="588CD748">
      <w:pPr>
        <w:spacing w:line="560" w:lineRule="exact"/>
        <w:ind w:firstLine="640" w:firstLineChars="200"/>
        <w:rPr>
          <w:rFonts w:ascii="仿宋_GB2312" w:hAnsi="Times New Roman" w:eastAsia="仿宋_GB2312" w:cs="仿宋_GB2312"/>
          <w:sz w:val="32"/>
          <w:szCs w:val="32"/>
        </w:rPr>
      </w:pPr>
      <w:r>
        <w:rPr>
          <w:rFonts w:hint="eastAsia" w:ascii="仿宋_GB2312" w:hAnsi="Times New Roman" w:eastAsia="仿宋_GB2312" w:cs="仿宋_GB2312"/>
          <w:sz w:val="32"/>
          <w:szCs w:val="32"/>
        </w:rPr>
        <w:t>项目实施对企业与上下游协作的支撑作用，如原材料、零部件配套、检验检测、客户拓展等方面的效果，以及对满足消费者多元化、个性化需求的作用。</w:t>
      </w:r>
    </w:p>
    <w:p w14:paraId="032EE261">
      <w:pPr>
        <w:spacing w:line="560" w:lineRule="exact"/>
        <w:ind w:firstLine="640" w:firstLineChars="200"/>
        <w:rPr>
          <w:rFonts w:ascii="仿宋_GB2312" w:hAnsi="Times New Roman" w:eastAsia="仿宋_GB2312" w:cs="仿宋_GB2312"/>
          <w:sz w:val="32"/>
          <w:szCs w:val="32"/>
        </w:rPr>
      </w:pPr>
      <w:r>
        <w:rPr>
          <w:rFonts w:hint="eastAsia" w:ascii="仿宋_GB2312" w:hAnsi="Times New Roman" w:eastAsia="仿宋_GB2312" w:cs="仿宋_GB2312"/>
          <w:sz w:val="32"/>
          <w:szCs w:val="32"/>
        </w:rPr>
        <w:t>（5）内部管理方面</w:t>
      </w:r>
    </w:p>
    <w:p w14:paraId="514DE661">
      <w:pPr>
        <w:spacing w:line="560" w:lineRule="exact"/>
        <w:ind w:firstLine="640" w:firstLineChars="200"/>
        <w:rPr>
          <w:rFonts w:ascii="仿宋_GB2312" w:hAnsi="Times New Roman" w:eastAsia="仿宋_GB2312" w:cs="仿宋_GB2312"/>
          <w:sz w:val="32"/>
          <w:szCs w:val="32"/>
        </w:rPr>
      </w:pPr>
      <w:r>
        <w:rPr>
          <w:rFonts w:hint="eastAsia" w:ascii="仿宋_GB2312" w:hAnsi="Times New Roman" w:eastAsia="仿宋_GB2312" w:cs="仿宋_GB2312"/>
          <w:sz w:val="32"/>
          <w:szCs w:val="32"/>
        </w:rPr>
        <w:t>项目实施对于企业内部资源配置、管理效率、流程精简、人员精简方面的效益效果。</w:t>
      </w:r>
    </w:p>
    <w:p w14:paraId="5884EEC8">
      <w:pPr>
        <w:numPr>
          <w:ilvl w:val="0"/>
          <w:numId w:val="1"/>
        </w:numPr>
        <w:spacing w:line="560" w:lineRule="exact"/>
        <w:ind w:firstLine="640" w:firstLineChars="200"/>
        <w:rPr>
          <w:rFonts w:ascii="仿宋_GB2312" w:hAnsi="Times New Roman" w:eastAsia="仿宋_GB2312" w:cs="仿宋_GB2312"/>
          <w:sz w:val="32"/>
          <w:szCs w:val="32"/>
        </w:rPr>
      </w:pPr>
      <w:r>
        <w:rPr>
          <w:rFonts w:hint="eastAsia" w:ascii="仿宋_GB2312" w:hAnsi="Times New Roman" w:eastAsia="仿宋_GB2312" w:cs="仿宋_GB2312"/>
          <w:sz w:val="32"/>
          <w:szCs w:val="32"/>
        </w:rPr>
        <w:t>其他：合同带来的其他效果。</w:t>
      </w:r>
    </w:p>
    <w:p w14:paraId="2D129AED">
      <w:pPr>
        <w:spacing w:line="560" w:lineRule="exact"/>
        <w:ind w:firstLine="640" w:firstLineChars="200"/>
        <w:outlineLvl w:val="2"/>
        <w:rPr>
          <w:rFonts w:ascii="仿宋_GB2312" w:hAnsi="Times New Roman" w:eastAsia="仿宋_GB2312" w:cs="仿宋_GB2312"/>
          <w:sz w:val="32"/>
          <w:szCs w:val="32"/>
        </w:rPr>
      </w:pPr>
      <w:r>
        <w:rPr>
          <w:rFonts w:hint="eastAsia" w:ascii="仿宋_GB2312" w:hAnsi="Times New Roman" w:eastAsia="仿宋_GB2312" w:cs="仿宋_GB2312"/>
          <w:sz w:val="32"/>
          <w:szCs w:val="32"/>
        </w:rPr>
        <w:t>5.其他文件</w:t>
      </w:r>
    </w:p>
    <w:p w14:paraId="284B5149">
      <w:pPr>
        <w:spacing w:line="560" w:lineRule="exact"/>
        <w:ind w:firstLine="640" w:firstLineChars="200"/>
        <w:rPr>
          <w:rFonts w:ascii="仿宋_GB2312" w:hAnsi="Times New Roman" w:eastAsia="仿宋_GB2312" w:cs="仿宋_GB2312"/>
          <w:sz w:val="32"/>
          <w:szCs w:val="32"/>
        </w:rPr>
      </w:pPr>
      <w:r>
        <w:rPr>
          <w:rFonts w:hint="eastAsia" w:ascii="仿宋_GB2312" w:hAnsi="Times New Roman" w:eastAsia="仿宋_GB2312" w:cs="仿宋_GB2312"/>
          <w:sz w:val="32"/>
          <w:szCs w:val="32"/>
        </w:rPr>
        <w:t>与合同对应的技术方案，发货证明、现场调试证明、售后证明等文件。</w:t>
      </w:r>
    </w:p>
    <w:p w14:paraId="6A12B3DF">
      <w:pPr>
        <w:spacing w:line="560" w:lineRule="exact"/>
        <w:ind w:firstLine="643" w:firstLineChars="200"/>
        <w:outlineLvl w:val="1"/>
        <w:rPr>
          <w:rFonts w:hint="eastAsia" w:ascii="楷体_GB2312" w:hAnsi="楷体_GB2312" w:eastAsia="楷体_GB2312" w:cs="楷体_GB2312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（二）XXX合同</w:t>
      </w:r>
    </w:p>
    <w:p w14:paraId="6CFDCE13">
      <w:pPr>
        <w:spacing w:line="560" w:lineRule="exact"/>
        <w:ind w:firstLine="640" w:firstLineChars="200"/>
        <w:outlineLvl w:val="2"/>
        <w:rPr>
          <w:rFonts w:ascii="仿宋_GB2312" w:hAnsi="Times New Roman" w:eastAsia="仿宋_GB2312" w:cs="仿宋_GB2312"/>
          <w:sz w:val="32"/>
          <w:szCs w:val="32"/>
        </w:rPr>
      </w:pPr>
      <w:r>
        <w:rPr>
          <w:rFonts w:hint="eastAsia" w:ascii="仿宋_GB2312" w:hAnsi="Times New Roman" w:eastAsia="仿宋_GB2312" w:cs="仿宋_GB2312"/>
          <w:sz w:val="32"/>
          <w:szCs w:val="32"/>
        </w:rPr>
        <w:t>1.合同扫描件</w:t>
      </w:r>
    </w:p>
    <w:p w14:paraId="69A6ABD1">
      <w:pPr>
        <w:spacing w:line="560" w:lineRule="exact"/>
        <w:ind w:firstLine="640" w:firstLineChars="200"/>
        <w:outlineLvl w:val="2"/>
        <w:rPr>
          <w:rFonts w:ascii="仿宋_GB2312" w:hAnsi="Times New Roman" w:eastAsia="仿宋_GB2312" w:cs="仿宋_GB2312"/>
          <w:sz w:val="32"/>
          <w:szCs w:val="32"/>
        </w:rPr>
      </w:pPr>
      <w:r>
        <w:rPr>
          <w:rFonts w:hint="eastAsia" w:ascii="仿宋_GB2312" w:hAnsi="Times New Roman" w:eastAsia="仿宋_GB2312" w:cs="仿宋_GB2312"/>
          <w:sz w:val="32"/>
          <w:szCs w:val="32"/>
        </w:rPr>
        <w:t>2.发票扫描件</w:t>
      </w:r>
    </w:p>
    <w:p w14:paraId="36E69ADA">
      <w:pPr>
        <w:spacing w:line="560" w:lineRule="exact"/>
        <w:ind w:firstLine="640" w:firstLineChars="200"/>
        <w:rPr>
          <w:rFonts w:ascii="仿宋_GB2312" w:hAnsi="Times New Roman" w:eastAsia="仿宋_GB2312" w:cs="仿宋_GB2312"/>
          <w:sz w:val="32"/>
          <w:szCs w:val="32"/>
        </w:rPr>
      </w:pPr>
      <w:r>
        <w:rPr>
          <w:rFonts w:hint="eastAsia" w:ascii="仿宋_GB2312" w:hAnsi="Times New Roman" w:eastAsia="仿宋_GB2312" w:cs="仿宋_GB2312"/>
          <w:sz w:val="32"/>
          <w:szCs w:val="32"/>
        </w:rPr>
        <w:t>提供合同对应的发票扫描件并填写下表，可根据实际情况加行，同时附该笔合同对应的</w:t>
      </w:r>
      <w:r>
        <w:rPr>
          <w:rFonts w:hint="eastAsia" w:ascii="仿宋_GB2312" w:hAnsi="仿宋_GB2312" w:eastAsia="仿宋_GB2312" w:cs="仿宋_GB2312"/>
          <w:sz w:val="32"/>
          <w:szCs w:val="32"/>
        </w:rPr>
        <w:t>记账凭证、银行付款凭证扫描件</w:t>
      </w:r>
      <w:r>
        <w:rPr>
          <w:rFonts w:hint="eastAsia" w:ascii="仿宋_GB2312" w:hAnsi="Times New Roman" w:eastAsia="仿宋_GB2312" w:cs="仿宋_GB2312"/>
          <w:sz w:val="32"/>
          <w:szCs w:val="32"/>
        </w:rPr>
        <w:t>。</w:t>
      </w:r>
    </w:p>
    <w:p w14:paraId="515B3A6D">
      <w:pPr>
        <w:spacing w:line="560" w:lineRule="exact"/>
        <w:jc w:val="right"/>
        <w:rPr>
          <w:rFonts w:hint="eastAsia" w:ascii="宋体" w:hAnsi="宋体" w:eastAsia="宋体" w:cs="宋体"/>
          <w:sz w:val="22"/>
        </w:rPr>
      </w:pPr>
      <w:r>
        <w:rPr>
          <w:rFonts w:hint="eastAsia" w:ascii="宋体" w:hAnsi="宋体" w:eastAsia="宋体" w:cs="宋体"/>
          <w:sz w:val="22"/>
        </w:rPr>
        <w:t>单位：元</w:t>
      </w:r>
    </w:p>
    <w:tbl>
      <w:tblPr>
        <w:tblStyle w:val="1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4"/>
        <w:gridCol w:w="2162"/>
        <w:gridCol w:w="2196"/>
        <w:gridCol w:w="1705"/>
        <w:gridCol w:w="1705"/>
      </w:tblGrid>
      <w:tr w14:paraId="6E9AD0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tblHeader/>
        </w:trPr>
        <w:tc>
          <w:tcPr>
            <w:tcW w:w="7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21A61E">
            <w:pPr>
              <w:spacing w:line="560" w:lineRule="exact"/>
              <w:jc w:val="center"/>
              <w:rPr>
                <w:rFonts w:hint="eastAsia" w:ascii="宋体" w:hAnsi="宋体" w:eastAsia="宋体" w:cs="宋体"/>
                <w:b/>
                <w:bCs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</w:rPr>
              <w:t>序号</w:t>
            </w:r>
          </w:p>
        </w:tc>
        <w:tc>
          <w:tcPr>
            <w:tcW w:w="2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953321">
            <w:pPr>
              <w:spacing w:line="560" w:lineRule="exact"/>
              <w:jc w:val="center"/>
              <w:rPr>
                <w:rFonts w:hint="eastAsia" w:ascii="宋体" w:hAnsi="宋体" w:eastAsia="宋体" w:cs="宋体"/>
                <w:b/>
                <w:bCs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</w:rPr>
              <w:t>合同名称</w:t>
            </w:r>
          </w:p>
        </w:tc>
        <w:tc>
          <w:tcPr>
            <w:tcW w:w="21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3176C1">
            <w:pPr>
              <w:spacing w:line="560" w:lineRule="exact"/>
              <w:jc w:val="center"/>
              <w:rPr>
                <w:rFonts w:hint="eastAsia" w:ascii="宋体" w:hAnsi="宋体" w:eastAsia="宋体" w:cs="宋体"/>
                <w:b/>
                <w:bCs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</w:rPr>
              <w:t>合同对应发票号码</w:t>
            </w:r>
          </w:p>
          <w:p w14:paraId="7B96445E">
            <w:pPr>
              <w:spacing w:line="560" w:lineRule="exact"/>
              <w:jc w:val="center"/>
              <w:rPr>
                <w:rFonts w:hint="eastAsia" w:ascii="宋体" w:hAnsi="宋体" w:eastAsia="宋体" w:cs="宋体"/>
                <w:b/>
                <w:bCs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</w:rPr>
              <w:t>（8位）</w:t>
            </w:r>
          </w:p>
        </w:tc>
        <w:tc>
          <w:tcPr>
            <w:tcW w:w="1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74E0EB">
            <w:pPr>
              <w:spacing w:line="560" w:lineRule="exact"/>
              <w:jc w:val="center"/>
              <w:rPr>
                <w:rFonts w:hint="eastAsia" w:ascii="宋体" w:hAnsi="宋体" w:eastAsia="宋体" w:cs="宋体"/>
                <w:b/>
                <w:bCs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</w:rPr>
              <w:t>发票金额</w:t>
            </w:r>
          </w:p>
          <w:p w14:paraId="6EE7AF96">
            <w:pPr>
              <w:spacing w:line="560" w:lineRule="exact"/>
              <w:jc w:val="center"/>
              <w:rPr>
                <w:rFonts w:hint="eastAsia" w:ascii="宋体" w:hAnsi="宋体" w:eastAsia="宋体" w:cs="宋体"/>
                <w:b/>
                <w:bCs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</w:rPr>
              <w:t>（不含税）</w:t>
            </w:r>
          </w:p>
        </w:tc>
        <w:tc>
          <w:tcPr>
            <w:tcW w:w="1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608468">
            <w:pPr>
              <w:spacing w:line="560" w:lineRule="exact"/>
              <w:jc w:val="center"/>
              <w:rPr>
                <w:rFonts w:hint="eastAsia" w:ascii="宋体" w:hAnsi="宋体" w:eastAsia="宋体" w:cs="宋体"/>
                <w:b/>
                <w:bCs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</w:rPr>
              <w:t>发票金额</w:t>
            </w:r>
          </w:p>
          <w:p w14:paraId="3E427049">
            <w:pPr>
              <w:spacing w:line="560" w:lineRule="exact"/>
              <w:jc w:val="center"/>
              <w:rPr>
                <w:rFonts w:hint="eastAsia" w:ascii="宋体" w:hAnsi="宋体" w:eastAsia="宋体" w:cs="宋体"/>
                <w:b/>
                <w:bCs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</w:rPr>
              <w:t>（含税）</w:t>
            </w:r>
          </w:p>
        </w:tc>
      </w:tr>
      <w:tr w14:paraId="0CC9BF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7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B9D112">
            <w:pPr>
              <w:spacing w:line="560" w:lineRule="exact"/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  <w:tc>
          <w:tcPr>
            <w:tcW w:w="2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7C3026">
            <w:pPr>
              <w:spacing w:line="560" w:lineRule="exact"/>
              <w:jc w:val="center"/>
              <w:rPr>
                <w:rFonts w:hint="eastAsia" w:ascii="宋体" w:hAnsi="宋体" w:eastAsia="宋体" w:cs="宋体"/>
                <w:sz w:val="22"/>
              </w:rPr>
            </w:pPr>
            <w:r>
              <w:rPr>
                <w:rFonts w:hint="eastAsia" w:ascii="宋体" w:hAnsi="宋体" w:eastAsia="宋体" w:cs="宋体"/>
                <w:sz w:val="22"/>
              </w:rPr>
              <w:t>XXX合同</w:t>
            </w:r>
          </w:p>
        </w:tc>
        <w:tc>
          <w:tcPr>
            <w:tcW w:w="21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03B244">
            <w:pPr>
              <w:spacing w:line="560" w:lineRule="exact"/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  <w:tc>
          <w:tcPr>
            <w:tcW w:w="1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667EF5">
            <w:pPr>
              <w:spacing w:line="560" w:lineRule="exact"/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  <w:tc>
          <w:tcPr>
            <w:tcW w:w="1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9F3A05">
            <w:pPr>
              <w:spacing w:line="560" w:lineRule="exact"/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</w:tr>
      <w:tr w14:paraId="30F4D6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7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71F824">
            <w:pPr>
              <w:spacing w:line="560" w:lineRule="exact"/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  <w:tc>
          <w:tcPr>
            <w:tcW w:w="2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B354E5">
            <w:pPr>
              <w:spacing w:line="560" w:lineRule="exact"/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  <w:tc>
          <w:tcPr>
            <w:tcW w:w="21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CD6129">
            <w:pPr>
              <w:spacing w:line="560" w:lineRule="exact"/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  <w:tc>
          <w:tcPr>
            <w:tcW w:w="1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685ADE">
            <w:pPr>
              <w:spacing w:line="560" w:lineRule="exact"/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  <w:tc>
          <w:tcPr>
            <w:tcW w:w="1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1F6BDD">
            <w:pPr>
              <w:spacing w:line="560" w:lineRule="exact"/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</w:tr>
      <w:tr w14:paraId="2F7722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7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C79EC9">
            <w:pPr>
              <w:spacing w:line="560" w:lineRule="exact"/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  <w:tc>
          <w:tcPr>
            <w:tcW w:w="2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840690">
            <w:pPr>
              <w:spacing w:line="560" w:lineRule="exact"/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  <w:tc>
          <w:tcPr>
            <w:tcW w:w="21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52F1D6">
            <w:pPr>
              <w:spacing w:line="560" w:lineRule="exact"/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  <w:tc>
          <w:tcPr>
            <w:tcW w:w="1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00C3C4">
            <w:pPr>
              <w:spacing w:line="560" w:lineRule="exact"/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  <w:tc>
          <w:tcPr>
            <w:tcW w:w="1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93CB15">
            <w:pPr>
              <w:spacing w:line="560" w:lineRule="exact"/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</w:tr>
      <w:tr w14:paraId="455C9D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7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F78C6B">
            <w:pPr>
              <w:spacing w:line="560" w:lineRule="exact"/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  <w:tc>
          <w:tcPr>
            <w:tcW w:w="2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D811C5">
            <w:pPr>
              <w:spacing w:line="560" w:lineRule="exact"/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  <w:tc>
          <w:tcPr>
            <w:tcW w:w="21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EE5D25">
            <w:pPr>
              <w:spacing w:line="560" w:lineRule="exact"/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  <w:tc>
          <w:tcPr>
            <w:tcW w:w="1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18E9D8">
            <w:pPr>
              <w:spacing w:line="560" w:lineRule="exact"/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  <w:tc>
          <w:tcPr>
            <w:tcW w:w="1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4A35AC">
            <w:pPr>
              <w:spacing w:line="560" w:lineRule="exact"/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</w:tr>
      <w:tr w14:paraId="4D2903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7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CD731E">
            <w:pPr>
              <w:spacing w:line="560" w:lineRule="exact"/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  <w:tc>
          <w:tcPr>
            <w:tcW w:w="2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261967">
            <w:pPr>
              <w:spacing w:line="560" w:lineRule="exact"/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  <w:tc>
          <w:tcPr>
            <w:tcW w:w="21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C7D485">
            <w:pPr>
              <w:spacing w:line="560" w:lineRule="exact"/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  <w:tc>
          <w:tcPr>
            <w:tcW w:w="1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23E28C">
            <w:pPr>
              <w:spacing w:line="560" w:lineRule="exact"/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  <w:tc>
          <w:tcPr>
            <w:tcW w:w="1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FBFF61">
            <w:pPr>
              <w:spacing w:line="560" w:lineRule="exact"/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</w:tr>
      <w:tr w14:paraId="228CD0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7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C45D4A">
            <w:pPr>
              <w:spacing w:line="560" w:lineRule="exact"/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  <w:tc>
          <w:tcPr>
            <w:tcW w:w="2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E34DC7">
            <w:pPr>
              <w:spacing w:line="560" w:lineRule="exact"/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  <w:tc>
          <w:tcPr>
            <w:tcW w:w="21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9039EC">
            <w:pPr>
              <w:spacing w:line="560" w:lineRule="exact"/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  <w:tc>
          <w:tcPr>
            <w:tcW w:w="1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FDA1C8">
            <w:pPr>
              <w:spacing w:line="560" w:lineRule="exact"/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  <w:tc>
          <w:tcPr>
            <w:tcW w:w="1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E3EF2D">
            <w:pPr>
              <w:spacing w:line="560" w:lineRule="exact"/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</w:tr>
      <w:tr w14:paraId="2AAB54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7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D2864E">
            <w:pPr>
              <w:spacing w:line="560" w:lineRule="exact"/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  <w:tc>
          <w:tcPr>
            <w:tcW w:w="2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91649C">
            <w:pPr>
              <w:spacing w:line="560" w:lineRule="exact"/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  <w:tc>
          <w:tcPr>
            <w:tcW w:w="21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27A7AB">
            <w:pPr>
              <w:spacing w:line="560" w:lineRule="exact"/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  <w:tc>
          <w:tcPr>
            <w:tcW w:w="1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78EC8E">
            <w:pPr>
              <w:spacing w:line="560" w:lineRule="exact"/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  <w:tc>
          <w:tcPr>
            <w:tcW w:w="1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84AAC0">
            <w:pPr>
              <w:spacing w:line="560" w:lineRule="exact"/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</w:tr>
      <w:tr w14:paraId="2481C4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511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69889B">
            <w:pPr>
              <w:spacing w:line="560" w:lineRule="exact"/>
              <w:jc w:val="center"/>
              <w:rPr>
                <w:rFonts w:hint="eastAsia" w:ascii="宋体" w:hAnsi="宋体" w:eastAsia="宋体" w:cs="宋体"/>
                <w:b/>
                <w:bCs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</w:rPr>
              <w:t>合    计</w:t>
            </w:r>
          </w:p>
        </w:tc>
        <w:tc>
          <w:tcPr>
            <w:tcW w:w="1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CC7718">
            <w:pPr>
              <w:spacing w:line="560" w:lineRule="exact"/>
              <w:jc w:val="center"/>
              <w:rPr>
                <w:rFonts w:hint="eastAsia" w:ascii="宋体" w:hAnsi="宋体" w:eastAsia="宋体" w:cs="宋体"/>
                <w:b/>
                <w:bCs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</w:rPr>
              <w:t>xxx张发票</w:t>
            </w:r>
          </w:p>
        </w:tc>
        <w:tc>
          <w:tcPr>
            <w:tcW w:w="1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A14CCC">
            <w:pPr>
              <w:spacing w:line="560" w:lineRule="exact"/>
              <w:jc w:val="center"/>
              <w:rPr>
                <w:rFonts w:hint="eastAsia" w:ascii="宋体" w:hAnsi="宋体" w:eastAsia="宋体" w:cs="宋体"/>
                <w:b/>
                <w:bCs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</w:rPr>
              <w:t>xxx元</w:t>
            </w:r>
          </w:p>
        </w:tc>
      </w:tr>
    </w:tbl>
    <w:p w14:paraId="15BEAECE">
      <w:pPr>
        <w:spacing w:line="560" w:lineRule="exact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2A4E720D">
      <w:pPr>
        <w:spacing w:line="560" w:lineRule="exact"/>
        <w:ind w:firstLine="640" w:firstLineChars="200"/>
        <w:outlineLvl w:val="2"/>
        <w:rPr>
          <w:rFonts w:ascii="仿宋_GB2312" w:hAnsi="Times New Roman" w:eastAsia="仿宋_GB2312" w:cs="仿宋_GB2312"/>
          <w:sz w:val="32"/>
          <w:szCs w:val="32"/>
        </w:rPr>
      </w:pPr>
      <w:r>
        <w:rPr>
          <w:rFonts w:hint="eastAsia" w:ascii="仿宋_GB2312" w:hAnsi="Times New Roman" w:eastAsia="仿宋_GB2312" w:cs="仿宋_GB2312"/>
          <w:sz w:val="32"/>
          <w:szCs w:val="32"/>
        </w:rPr>
        <w:t>3.验收证明材料（需甲乙双方加盖公章）</w:t>
      </w:r>
    </w:p>
    <w:p w14:paraId="7FEA5A76">
      <w:pPr>
        <w:spacing w:line="560" w:lineRule="exact"/>
        <w:ind w:firstLine="640" w:firstLineChars="200"/>
        <w:outlineLvl w:val="2"/>
        <w:rPr>
          <w:rFonts w:ascii="仿宋_GB2312" w:hAnsi="Times New Roman" w:eastAsia="仿宋_GB2312" w:cs="仿宋_GB2312"/>
          <w:sz w:val="32"/>
          <w:szCs w:val="32"/>
        </w:rPr>
      </w:pPr>
      <w:r>
        <w:rPr>
          <w:rFonts w:hint="eastAsia" w:ascii="仿宋_GB2312" w:hAnsi="Times New Roman" w:eastAsia="仿宋_GB2312" w:cs="仿宋_GB2312"/>
          <w:sz w:val="32"/>
          <w:szCs w:val="32"/>
        </w:rPr>
        <w:t>4.解决的问题和效益</w:t>
      </w:r>
    </w:p>
    <w:p w14:paraId="45CF5864">
      <w:pPr>
        <w:spacing w:line="560" w:lineRule="exact"/>
        <w:ind w:firstLine="640" w:firstLineChars="200"/>
        <w:rPr>
          <w:rFonts w:ascii="仿宋_GB2312" w:hAnsi="Times New Roman" w:eastAsia="仿宋_GB2312" w:cs="仿宋_GB2312"/>
          <w:sz w:val="32"/>
          <w:szCs w:val="32"/>
        </w:rPr>
      </w:pPr>
      <w:r>
        <w:rPr>
          <w:rFonts w:hint="eastAsia" w:ascii="仿宋_GB2312" w:hAnsi="Times New Roman" w:eastAsia="仿宋_GB2312" w:cs="仿宋_GB2312"/>
          <w:sz w:val="32"/>
          <w:szCs w:val="32"/>
        </w:rPr>
        <w:t>实施该合同解决的实际问题，以及可实现的相关效益（量化）。可根据实际情况，建议从以下方面描述：</w:t>
      </w:r>
    </w:p>
    <w:p w14:paraId="41D29C06">
      <w:pPr>
        <w:spacing w:line="560" w:lineRule="exact"/>
        <w:ind w:firstLine="640" w:firstLineChars="200"/>
        <w:rPr>
          <w:rFonts w:ascii="仿宋_GB2312" w:hAnsi="Times New Roman" w:eastAsia="仿宋_GB2312" w:cs="仿宋_GB2312"/>
          <w:sz w:val="32"/>
          <w:szCs w:val="32"/>
        </w:rPr>
      </w:pPr>
      <w:r>
        <w:rPr>
          <w:rFonts w:hint="eastAsia" w:ascii="仿宋_GB2312" w:hAnsi="Times New Roman" w:eastAsia="仿宋_GB2312" w:cs="仿宋_GB2312"/>
          <w:sz w:val="32"/>
          <w:szCs w:val="32"/>
        </w:rPr>
        <w:t>本项目实施主要针对企业经营管理中XXXX等相关问题，通过XXXX等手段（参考合同实施内容），实现XXXX的目的，提升研发（生产、销售、管理）的效率和效益。具体体现在：</w:t>
      </w:r>
    </w:p>
    <w:p w14:paraId="35941DB3">
      <w:pPr>
        <w:spacing w:line="560" w:lineRule="exact"/>
        <w:ind w:firstLine="640" w:firstLineChars="200"/>
        <w:rPr>
          <w:rFonts w:ascii="仿宋_GB2312" w:hAnsi="Times New Roman" w:eastAsia="仿宋_GB2312" w:cs="仿宋_GB2312"/>
          <w:sz w:val="32"/>
          <w:szCs w:val="32"/>
        </w:rPr>
      </w:pPr>
      <w:r>
        <w:rPr>
          <w:rFonts w:hint="eastAsia" w:ascii="仿宋_GB2312" w:hAnsi="Times New Roman" w:eastAsia="仿宋_GB2312" w:cs="仿宋_GB2312"/>
          <w:sz w:val="32"/>
          <w:szCs w:val="32"/>
        </w:rPr>
        <w:t>（1）生产方面</w:t>
      </w:r>
    </w:p>
    <w:p w14:paraId="7330F53E">
      <w:pPr>
        <w:spacing w:line="560" w:lineRule="exact"/>
        <w:ind w:firstLine="640" w:firstLineChars="200"/>
        <w:rPr>
          <w:rFonts w:ascii="仿宋_GB2312" w:hAnsi="Times New Roman" w:eastAsia="仿宋_GB2312" w:cs="仿宋_GB2312"/>
          <w:sz w:val="32"/>
          <w:szCs w:val="32"/>
        </w:rPr>
      </w:pPr>
      <w:r>
        <w:rPr>
          <w:rFonts w:hint="eastAsia" w:ascii="仿宋_GB2312" w:hAnsi="Times New Roman" w:eastAsia="仿宋_GB2312" w:cs="仿宋_GB2312"/>
          <w:sz w:val="32"/>
          <w:szCs w:val="32"/>
        </w:rPr>
        <w:t>在降低成本方面，预计到2025年底，可降低XXX等直接成本XXX万元，XXXX等间接成本XXX万元。</w:t>
      </w:r>
    </w:p>
    <w:p w14:paraId="1494E8E8">
      <w:pPr>
        <w:spacing w:line="560" w:lineRule="exact"/>
        <w:ind w:firstLine="640" w:firstLineChars="200"/>
        <w:rPr>
          <w:rFonts w:ascii="仿宋_GB2312" w:hAnsi="Times New Roman" w:eastAsia="仿宋_GB2312" w:cs="仿宋_GB2312"/>
          <w:sz w:val="32"/>
          <w:szCs w:val="32"/>
        </w:rPr>
      </w:pPr>
      <w:r>
        <w:rPr>
          <w:rFonts w:hint="eastAsia" w:ascii="仿宋_GB2312" w:hAnsi="Times New Roman" w:eastAsia="仿宋_GB2312" w:cs="仿宋_GB2312"/>
          <w:sz w:val="32"/>
          <w:szCs w:val="32"/>
        </w:rPr>
        <w:t>在提质增效方面，预计到2025年底，人均产值/收入由XXX万元提高到XXX万元；年产值由XX万元提升到XX万元。</w:t>
      </w:r>
    </w:p>
    <w:p w14:paraId="0AFF9DDE">
      <w:pPr>
        <w:spacing w:line="560" w:lineRule="exact"/>
        <w:ind w:firstLine="640" w:firstLineChars="200"/>
        <w:rPr>
          <w:rFonts w:ascii="仿宋_GB2312" w:hAnsi="Times New Roman" w:eastAsia="仿宋_GB2312" w:cs="仿宋_GB2312"/>
          <w:sz w:val="32"/>
          <w:szCs w:val="32"/>
        </w:rPr>
      </w:pPr>
      <w:r>
        <w:rPr>
          <w:rFonts w:hint="eastAsia" w:ascii="仿宋_GB2312" w:hAnsi="Times New Roman" w:eastAsia="仿宋_GB2312" w:cs="仿宋_GB2312"/>
          <w:sz w:val="32"/>
          <w:szCs w:val="32"/>
        </w:rPr>
        <w:t>（2）技术创新方面</w:t>
      </w:r>
    </w:p>
    <w:p w14:paraId="623F7E66">
      <w:pPr>
        <w:spacing w:line="560" w:lineRule="exact"/>
        <w:ind w:firstLine="640" w:firstLineChars="200"/>
        <w:rPr>
          <w:rFonts w:ascii="仿宋_GB2312" w:hAnsi="Times New Roman" w:eastAsia="仿宋_GB2312" w:cs="仿宋_GB2312"/>
          <w:sz w:val="32"/>
          <w:szCs w:val="32"/>
        </w:rPr>
      </w:pPr>
      <w:r>
        <w:rPr>
          <w:rFonts w:hint="eastAsia" w:ascii="仿宋_GB2312" w:hAnsi="Times New Roman" w:eastAsia="仿宋_GB2312" w:cs="仿宋_GB2312"/>
          <w:sz w:val="32"/>
          <w:szCs w:val="32"/>
        </w:rPr>
        <w:t>项目实施对企业技术创新的支撑作用，如获得研发资源、数据，缩短研发周期、降低研发成本、促进技术合作等方面的效果。</w:t>
      </w:r>
    </w:p>
    <w:p w14:paraId="1F721C32">
      <w:pPr>
        <w:spacing w:line="560" w:lineRule="exact"/>
        <w:ind w:firstLine="640" w:firstLineChars="200"/>
        <w:rPr>
          <w:rFonts w:ascii="仿宋_GB2312" w:hAnsi="Times New Roman" w:eastAsia="仿宋_GB2312" w:cs="仿宋_GB2312"/>
          <w:sz w:val="32"/>
          <w:szCs w:val="32"/>
        </w:rPr>
      </w:pPr>
      <w:r>
        <w:rPr>
          <w:rFonts w:hint="eastAsia" w:ascii="仿宋_GB2312" w:hAnsi="Times New Roman" w:eastAsia="仿宋_GB2312" w:cs="仿宋_GB2312"/>
          <w:sz w:val="32"/>
          <w:szCs w:val="32"/>
        </w:rPr>
        <w:t>（3）分配方面</w:t>
      </w:r>
    </w:p>
    <w:p w14:paraId="3B7B7644">
      <w:pPr>
        <w:spacing w:line="560" w:lineRule="exact"/>
        <w:ind w:firstLine="640" w:firstLineChars="200"/>
        <w:rPr>
          <w:rFonts w:ascii="仿宋_GB2312" w:hAnsi="Times New Roman" w:eastAsia="仿宋_GB2312" w:cs="仿宋_GB2312"/>
          <w:sz w:val="32"/>
          <w:szCs w:val="32"/>
        </w:rPr>
      </w:pPr>
      <w:r>
        <w:rPr>
          <w:rFonts w:hint="eastAsia" w:ascii="仿宋_GB2312" w:hAnsi="Times New Roman" w:eastAsia="仿宋_GB2312" w:cs="仿宋_GB2312"/>
          <w:sz w:val="32"/>
          <w:szCs w:val="32"/>
        </w:rPr>
        <w:t>预计可吸纳（精简）劳动力XXX人，人均收入提高XX%。</w:t>
      </w:r>
    </w:p>
    <w:p w14:paraId="627C85FD">
      <w:pPr>
        <w:spacing w:line="560" w:lineRule="exact"/>
        <w:ind w:firstLine="640" w:firstLineChars="200"/>
        <w:rPr>
          <w:rFonts w:ascii="仿宋_GB2312" w:hAnsi="Times New Roman" w:eastAsia="仿宋_GB2312" w:cs="仿宋_GB2312"/>
          <w:sz w:val="32"/>
          <w:szCs w:val="32"/>
        </w:rPr>
      </w:pPr>
      <w:r>
        <w:rPr>
          <w:rFonts w:hint="eastAsia" w:ascii="仿宋_GB2312" w:hAnsi="Times New Roman" w:eastAsia="仿宋_GB2312" w:cs="仿宋_GB2312"/>
          <w:sz w:val="32"/>
          <w:szCs w:val="32"/>
        </w:rPr>
        <w:t>（4）流通消费方面</w:t>
      </w:r>
    </w:p>
    <w:p w14:paraId="62DCA828">
      <w:pPr>
        <w:spacing w:line="560" w:lineRule="exact"/>
        <w:ind w:firstLine="640" w:firstLineChars="200"/>
        <w:rPr>
          <w:rFonts w:ascii="仿宋_GB2312" w:hAnsi="Times New Roman" w:eastAsia="仿宋_GB2312" w:cs="仿宋_GB2312"/>
          <w:sz w:val="32"/>
          <w:szCs w:val="32"/>
        </w:rPr>
      </w:pPr>
      <w:r>
        <w:rPr>
          <w:rFonts w:hint="eastAsia" w:ascii="仿宋_GB2312" w:hAnsi="Times New Roman" w:eastAsia="仿宋_GB2312" w:cs="仿宋_GB2312"/>
          <w:sz w:val="32"/>
          <w:szCs w:val="32"/>
        </w:rPr>
        <w:t>项目实施对企业与上下游协作的支撑作用，如原材料、零部件配套、检验检测、客户拓展等方面的效果，以及对满足消费者多元化、个性化需求的作用。</w:t>
      </w:r>
    </w:p>
    <w:p w14:paraId="7A206B06">
      <w:pPr>
        <w:spacing w:line="560" w:lineRule="exact"/>
        <w:ind w:firstLine="640" w:firstLineChars="200"/>
        <w:rPr>
          <w:rFonts w:ascii="仿宋_GB2312" w:hAnsi="Times New Roman" w:eastAsia="仿宋_GB2312" w:cs="仿宋_GB2312"/>
          <w:sz w:val="32"/>
          <w:szCs w:val="32"/>
        </w:rPr>
      </w:pPr>
      <w:r>
        <w:rPr>
          <w:rFonts w:hint="eastAsia" w:ascii="仿宋_GB2312" w:hAnsi="Times New Roman" w:eastAsia="仿宋_GB2312" w:cs="仿宋_GB2312"/>
          <w:sz w:val="32"/>
          <w:szCs w:val="32"/>
        </w:rPr>
        <w:t>（5）内部管理方面</w:t>
      </w:r>
    </w:p>
    <w:p w14:paraId="219F5AAA">
      <w:pPr>
        <w:spacing w:line="560" w:lineRule="exact"/>
        <w:ind w:firstLine="640" w:firstLineChars="200"/>
        <w:rPr>
          <w:rFonts w:ascii="仿宋_GB2312" w:hAnsi="Times New Roman" w:eastAsia="仿宋_GB2312" w:cs="仿宋_GB2312"/>
          <w:sz w:val="32"/>
          <w:szCs w:val="32"/>
        </w:rPr>
      </w:pPr>
      <w:r>
        <w:rPr>
          <w:rFonts w:hint="eastAsia" w:ascii="仿宋_GB2312" w:hAnsi="Times New Roman" w:eastAsia="仿宋_GB2312" w:cs="仿宋_GB2312"/>
          <w:sz w:val="32"/>
          <w:szCs w:val="32"/>
        </w:rPr>
        <w:t>项目实施对于企业内部资源配置、管理效率、流程精简、人员精简方面的效益效果。</w:t>
      </w:r>
    </w:p>
    <w:p w14:paraId="73FAA0A3">
      <w:pPr>
        <w:spacing w:line="560" w:lineRule="exact"/>
        <w:ind w:firstLine="640" w:firstLineChars="200"/>
        <w:rPr>
          <w:rFonts w:ascii="仿宋_GB2312" w:hAnsi="Times New Roman" w:eastAsia="仿宋_GB2312" w:cs="仿宋_GB2312"/>
          <w:sz w:val="32"/>
          <w:szCs w:val="32"/>
        </w:rPr>
      </w:pPr>
      <w:r>
        <w:rPr>
          <w:rFonts w:hint="eastAsia" w:ascii="仿宋_GB2312" w:hAnsi="Times New Roman" w:eastAsia="仿宋_GB2312" w:cs="仿宋_GB2312"/>
          <w:sz w:val="32"/>
          <w:szCs w:val="32"/>
        </w:rPr>
        <w:t>（6）其他：合同带来的其他效果。</w:t>
      </w:r>
    </w:p>
    <w:p w14:paraId="54CC07EB">
      <w:pPr>
        <w:spacing w:line="560" w:lineRule="exact"/>
        <w:ind w:firstLine="640" w:firstLineChars="200"/>
        <w:outlineLvl w:val="2"/>
        <w:rPr>
          <w:rFonts w:ascii="仿宋_GB2312" w:hAnsi="Times New Roman" w:eastAsia="仿宋_GB2312" w:cs="仿宋_GB2312"/>
          <w:sz w:val="32"/>
          <w:szCs w:val="32"/>
        </w:rPr>
      </w:pPr>
      <w:r>
        <w:rPr>
          <w:rFonts w:hint="eastAsia" w:ascii="仿宋_GB2312" w:hAnsi="Times New Roman" w:eastAsia="仿宋_GB2312" w:cs="仿宋_GB2312"/>
          <w:sz w:val="32"/>
          <w:szCs w:val="32"/>
        </w:rPr>
        <w:t>5.其他文件</w:t>
      </w:r>
    </w:p>
    <w:p w14:paraId="0FC9CFB4">
      <w:pPr>
        <w:spacing w:line="560" w:lineRule="exact"/>
        <w:ind w:firstLine="640" w:firstLineChars="200"/>
        <w:rPr>
          <w:rFonts w:ascii="仿宋_GB2312" w:hAnsi="Times New Roman" w:eastAsia="仿宋_GB2312" w:cs="仿宋_GB2312"/>
          <w:sz w:val="32"/>
          <w:szCs w:val="32"/>
        </w:rPr>
      </w:pPr>
      <w:r>
        <w:rPr>
          <w:rFonts w:hint="eastAsia" w:ascii="仿宋_GB2312" w:hAnsi="Times New Roman" w:eastAsia="仿宋_GB2312" w:cs="仿宋_GB2312"/>
          <w:sz w:val="32"/>
          <w:szCs w:val="32"/>
        </w:rPr>
        <w:t>与合同对应的技术方案，发货证明、现场调试证明、售后证明等文件。</w:t>
      </w:r>
    </w:p>
    <w:p w14:paraId="366CEF58">
      <w:pPr>
        <w:pStyle w:val="25"/>
        <w:ind w:firstLine="616"/>
        <w:rPr>
          <w:rFonts w:hint="eastAsia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23C32263">
      <w:pPr>
        <w:spacing w:line="560" w:lineRule="exac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附件3-4</w:t>
      </w:r>
    </w:p>
    <w:p w14:paraId="3BA27B93">
      <w:pPr>
        <w:spacing w:line="560" w:lineRule="exact"/>
        <w:rPr>
          <w:rFonts w:hint="eastAsia" w:ascii="黑体" w:hAnsi="黑体" w:eastAsia="黑体" w:cs="黑体"/>
          <w:sz w:val="32"/>
          <w:szCs w:val="32"/>
        </w:rPr>
      </w:pPr>
    </w:p>
    <w:p w14:paraId="32DB4CEE"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数字化赋能补助项目承诺书</w:t>
      </w:r>
    </w:p>
    <w:p w14:paraId="18762403"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（2025年）</w:t>
      </w:r>
    </w:p>
    <w:p w14:paraId="1A7E4B78">
      <w:pPr>
        <w:adjustRightInd w:val="0"/>
        <w:spacing w:line="560" w:lineRule="exact"/>
        <w:rPr>
          <w:rFonts w:hint="eastAsia" w:ascii="仿宋_GB2312" w:hAnsi="Calibri" w:eastAsia="仿宋_GB2312" w:cs="Times New Roman"/>
          <w:sz w:val="32"/>
          <w:szCs w:val="32"/>
        </w:rPr>
      </w:pPr>
    </w:p>
    <w:p w14:paraId="04307326">
      <w:pPr>
        <w:adjustRightInd w:val="0"/>
        <w:spacing w:line="560" w:lineRule="exac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北京市经济和信息化局：</w:t>
      </w:r>
    </w:p>
    <w:p w14:paraId="353C8048">
      <w:pPr>
        <w:adjustRightInd w:val="0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本单位拟申请2025年北京市中小企业数字化赋能补助项目，具体承诺如下：</w:t>
      </w:r>
    </w:p>
    <w:p w14:paraId="30A885B3">
      <w:pPr>
        <w:adjustRightInd w:val="0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1.我单位严格遵守《北京市支持中小企业发展资金管理暂行办法》等相关资金管理办法的规定；</w:t>
      </w:r>
    </w:p>
    <w:p w14:paraId="58232A71">
      <w:pPr>
        <w:adjustRightInd w:val="0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2.我单位提交的全部材料均真实、准确、有效，申请资格和条件符合《申报指南》规定；</w:t>
      </w:r>
    </w:p>
    <w:p w14:paraId="19715D33">
      <w:pPr>
        <w:adjustRightInd w:val="0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3.合同涉及项目未获得过其他北京市市级财政资金支持；</w:t>
      </w:r>
    </w:p>
    <w:p w14:paraId="04EBB466">
      <w:pPr>
        <w:adjustRightInd w:val="0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4.本单位自愿接受并积极配合市区相关部门事中事后监管；</w:t>
      </w:r>
    </w:p>
    <w:p w14:paraId="346B55C4">
      <w:pPr>
        <w:adjustRightInd w:val="0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5.本单位遵循诚实守信原则。若违反以上承诺事项，将在收到北京市经济和信息化局要求退还资金的通知之日起6个月内向北京市经济和信息化局退还全部资金。</w:t>
      </w:r>
    </w:p>
    <w:p w14:paraId="7DC8B94C">
      <w:pPr>
        <w:adjustRightInd w:val="0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330DF3CB">
      <w:pPr>
        <w:adjustRightInd w:val="0"/>
        <w:spacing w:line="560" w:lineRule="exact"/>
        <w:ind w:firstLine="3840" w:firstLineChars="1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法定代表人（签字）：</w:t>
      </w:r>
    </w:p>
    <w:p w14:paraId="08ECABD0">
      <w:pPr>
        <w:adjustRightInd w:val="0"/>
        <w:spacing w:line="560" w:lineRule="exact"/>
        <w:ind w:firstLine="3840" w:firstLineChars="1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申报单位（盖章）：</w:t>
      </w:r>
    </w:p>
    <w:p w14:paraId="0AB5A3C3">
      <w:pPr>
        <w:adjustRightInd w:val="0"/>
        <w:spacing w:line="560" w:lineRule="exact"/>
        <w:ind w:firstLine="3840" w:firstLineChars="1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时   间：    年    月    日</w:t>
      </w:r>
    </w:p>
    <w:p w14:paraId="15365F83">
      <w:pPr>
        <w:pStyle w:val="25"/>
        <w:ind w:firstLine="616"/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6E87AA3-D882-49DA-B7BA-3BE0106892F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3FB4ED5-1E74-4221-9200-60187606436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8CEAD086-C9C8-4EA2-A5E2-1E24B3CCB84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193D1CC8-89DF-4486-87F6-39BE36DD652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3F1F953E-1868-4BD2-BA2F-2B2E72B5E65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7529726E-2144-493C-970F-2857054B3D0C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7" w:fontKey="{B8CBEA05-044E-4DE0-9377-99664EB3CC21}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4606D239-79B6-4A51-A3FA-A2F00ACA5093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41D6A4D5-5996-485B-A533-D7CAA0CD4DC5}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10" w:fontKey="{EC589600-9333-4D54-AB83-4B924FF56640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1" w:fontKey="{573C284E-70FD-4178-841F-BFDDEC2D16A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A1EE6F">
    <w:pPr>
      <w:pStyle w:val="12"/>
      <w:wordWrap w:val="0"/>
      <w:jc w:val="right"/>
      <w:rPr>
        <w:rFonts w:hint="eastAsia" w:ascii="宋体" w:hAnsi="宋体" w:eastAsia="宋体"/>
        <w:sz w:val="28"/>
        <w:szCs w:val="28"/>
      </w:rPr>
    </w:pPr>
    <w:r>
      <w:rPr>
        <w:rFonts w:hint="eastAsia" w:ascii="宋体" w:hAnsi="宋体" w:eastAsia="宋体"/>
        <w:sz w:val="28"/>
        <w:szCs w:val="28"/>
      </w:rPr>
      <w:t xml:space="preserve">— </w:t>
    </w:r>
    <w:sdt>
      <w:sdtPr>
        <w:rPr>
          <w:rFonts w:ascii="宋体" w:hAnsi="宋体" w:eastAsia="宋体"/>
          <w:sz w:val="28"/>
          <w:szCs w:val="28"/>
        </w:rPr>
        <w:id w:val="147454373"/>
      </w:sdtPr>
      <w:sdtEndPr>
        <w:rPr>
          <w:rFonts w:ascii="宋体" w:hAnsi="宋体" w:eastAsia="宋体"/>
          <w:sz w:val="28"/>
          <w:szCs w:val="28"/>
        </w:rPr>
      </w:sdtEndPr>
      <w:sdtContent>
        <w:r>
          <w:rPr>
            <w:rFonts w:ascii="宋体" w:hAnsi="宋体" w:eastAsia="宋体"/>
            <w:sz w:val="28"/>
            <w:szCs w:val="28"/>
          </w:rPr>
          <w:fldChar w:fldCharType="begin"/>
        </w:r>
        <w:r>
          <w:rPr>
            <w:rFonts w:ascii="宋体" w:hAnsi="宋体" w:eastAsia="宋体"/>
            <w:sz w:val="28"/>
            <w:szCs w:val="28"/>
          </w:rPr>
          <w:instrText xml:space="preserve">PAGE   \* MERGEFORMAT</w:instrText>
        </w:r>
        <w:r>
          <w:rPr>
            <w:rFonts w:ascii="宋体" w:hAnsi="宋体" w:eastAsia="宋体"/>
            <w:sz w:val="28"/>
            <w:szCs w:val="28"/>
          </w:rPr>
          <w:fldChar w:fldCharType="separate"/>
        </w:r>
        <w:r>
          <w:rPr>
            <w:rFonts w:ascii="宋体" w:hAnsi="宋体" w:eastAsia="宋体"/>
            <w:sz w:val="28"/>
            <w:szCs w:val="28"/>
            <w:lang w:val="zh-CN"/>
          </w:rPr>
          <w:t>2</w:t>
        </w:r>
        <w:r>
          <w:rPr>
            <w:rFonts w:ascii="宋体" w:hAnsi="宋体" w:eastAsia="宋体"/>
            <w:sz w:val="28"/>
            <w:szCs w:val="28"/>
          </w:rPr>
          <w:fldChar w:fldCharType="end"/>
        </w:r>
        <w:r>
          <w:rPr>
            <w:rFonts w:hint="eastAsia" w:ascii="宋体" w:hAnsi="宋体" w:eastAsia="宋体"/>
            <w:sz w:val="28"/>
            <w:szCs w:val="28"/>
          </w:rPr>
          <w:t xml:space="preserve"> —</w:t>
        </w:r>
      </w:sdtContent>
    </w:sdt>
    <w:r>
      <w:rPr>
        <w:rFonts w:hint="eastAsia" w:ascii="宋体" w:hAnsi="宋体" w:eastAsia="宋体"/>
        <w:sz w:val="28"/>
        <w:szCs w:val="28"/>
      </w:rPr>
      <w:t>　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4E23DC">
    <w:pPr>
      <w:pStyle w:val="12"/>
      <w:rPr>
        <w:rFonts w:hint="eastAsia" w:ascii="宋体" w:hAnsi="宋体" w:eastAsia="宋体"/>
        <w:sz w:val="28"/>
        <w:szCs w:val="28"/>
      </w:rPr>
    </w:pPr>
    <w:r>
      <w:rPr>
        <w:rFonts w:hint="eastAsia" w:ascii="宋体" w:hAnsi="宋体" w:eastAsia="宋体"/>
        <w:sz w:val="28"/>
        <w:szCs w:val="28"/>
      </w:rPr>
      <w:t xml:space="preserve">　— </w:t>
    </w:r>
    <w:sdt>
      <w:sdtPr>
        <w:rPr>
          <w:rFonts w:ascii="宋体" w:hAnsi="宋体" w:eastAsia="宋体"/>
          <w:sz w:val="28"/>
          <w:szCs w:val="28"/>
        </w:rPr>
        <w:id w:val="1109696652"/>
      </w:sdtPr>
      <w:sdtEndPr>
        <w:rPr>
          <w:rFonts w:ascii="宋体" w:hAnsi="宋体" w:eastAsia="宋体"/>
          <w:sz w:val="28"/>
          <w:szCs w:val="28"/>
        </w:rPr>
      </w:sdtEndPr>
      <w:sdtContent>
        <w:r>
          <w:rPr>
            <w:rFonts w:ascii="宋体" w:hAnsi="宋体" w:eastAsia="宋体"/>
            <w:sz w:val="28"/>
            <w:szCs w:val="28"/>
          </w:rPr>
          <w:fldChar w:fldCharType="begin"/>
        </w:r>
        <w:r>
          <w:rPr>
            <w:rFonts w:ascii="宋体" w:hAnsi="宋体" w:eastAsia="宋体"/>
            <w:sz w:val="28"/>
            <w:szCs w:val="28"/>
          </w:rPr>
          <w:instrText xml:space="preserve">PAGE   \* MERGEFORMAT</w:instrText>
        </w:r>
        <w:r>
          <w:rPr>
            <w:rFonts w:ascii="宋体" w:hAnsi="宋体" w:eastAsia="宋体"/>
            <w:sz w:val="28"/>
            <w:szCs w:val="28"/>
          </w:rPr>
          <w:fldChar w:fldCharType="separate"/>
        </w:r>
        <w:r>
          <w:rPr>
            <w:rFonts w:ascii="宋体" w:hAnsi="宋体" w:eastAsia="宋体"/>
            <w:sz w:val="28"/>
            <w:szCs w:val="28"/>
            <w:lang w:val="zh-CN"/>
          </w:rPr>
          <w:t>2</w:t>
        </w:r>
        <w:r>
          <w:rPr>
            <w:rFonts w:ascii="宋体" w:hAnsi="宋体" w:eastAsia="宋体"/>
            <w:sz w:val="28"/>
            <w:szCs w:val="28"/>
          </w:rPr>
          <w:fldChar w:fldCharType="end"/>
        </w:r>
        <w:r>
          <w:rPr>
            <w:rFonts w:hint="eastAsia" w:ascii="宋体" w:hAnsi="宋体" w:eastAsia="宋体"/>
            <w:sz w:val="28"/>
            <w:szCs w:val="28"/>
          </w:rPr>
          <w:t xml:space="preserve"> —</w:t>
        </w:r>
      </w:sdtContent>
    </w:sdt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F7E13A7"/>
    <w:multiLevelType w:val="singleLevel"/>
    <w:tmpl w:val="DF7E13A7"/>
    <w:lvl w:ilvl="0" w:tentative="0">
      <w:start w:val="6"/>
      <w:numFmt w:val="decimal"/>
      <w:suff w:val="nothing"/>
      <w:lvlText w:val="（%1）"/>
      <w:lvlJc w:val="left"/>
      <w:pPr>
        <w:ind w:left="0" w:firstLine="0"/>
      </w:pPr>
    </w:lvl>
  </w:abstractNum>
  <w:num w:numId="1">
    <w:abstractNumId w:val="0"/>
    <w:lvlOverride w:ilvl="0">
      <w:startOverride w:val="6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34B"/>
    <w:rsid w:val="00045E59"/>
    <w:rsid w:val="000625A3"/>
    <w:rsid w:val="00073709"/>
    <w:rsid w:val="00092E9A"/>
    <w:rsid w:val="000A6F77"/>
    <w:rsid w:val="000B4C09"/>
    <w:rsid w:val="000C0710"/>
    <w:rsid w:val="000D616B"/>
    <w:rsid w:val="001146D9"/>
    <w:rsid w:val="00131506"/>
    <w:rsid w:val="001416D7"/>
    <w:rsid w:val="00191352"/>
    <w:rsid w:val="001A2ECC"/>
    <w:rsid w:val="001F734B"/>
    <w:rsid w:val="00203FDB"/>
    <w:rsid w:val="0021645F"/>
    <w:rsid w:val="002279CF"/>
    <w:rsid w:val="00260171"/>
    <w:rsid w:val="002825DA"/>
    <w:rsid w:val="00295C7E"/>
    <w:rsid w:val="002B57FD"/>
    <w:rsid w:val="002E5523"/>
    <w:rsid w:val="00300A2F"/>
    <w:rsid w:val="00316C5D"/>
    <w:rsid w:val="00376A0D"/>
    <w:rsid w:val="00395CC2"/>
    <w:rsid w:val="003D38DD"/>
    <w:rsid w:val="00410541"/>
    <w:rsid w:val="004149C6"/>
    <w:rsid w:val="0045734B"/>
    <w:rsid w:val="00470197"/>
    <w:rsid w:val="004955B3"/>
    <w:rsid w:val="004C31F2"/>
    <w:rsid w:val="004C53AD"/>
    <w:rsid w:val="004F14D6"/>
    <w:rsid w:val="005227A2"/>
    <w:rsid w:val="005864D3"/>
    <w:rsid w:val="005A49F6"/>
    <w:rsid w:val="005D00FE"/>
    <w:rsid w:val="005E314C"/>
    <w:rsid w:val="00604298"/>
    <w:rsid w:val="00636B58"/>
    <w:rsid w:val="00667234"/>
    <w:rsid w:val="00682100"/>
    <w:rsid w:val="006B6009"/>
    <w:rsid w:val="006C2334"/>
    <w:rsid w:val="00732EA2"/>
    <w:rsid w:val="00743F56"/>
    <w:rsid w:val="00756FEC"/>
    <w:rsid w:val="00770CC3"/>
    <w:rsid w:val="00781066"/>
    <w:rsid w:val="00783FCD"/>
    <w:rsid w:val="00785143"/>
    <w:rsid w:val="007B3638"/>
    <w:rsid w:val="007C2BCE"/>
    <w:rsid w:val="00803C17"/>
    <w:rsid w:val="0080469B"/>
    <w:rsid w:val="008078AA"/>
    <w:rsid w:val="008253BD"/>
    <w:rsid w:val="00837D51"/>
    <w:rsid w:val="00856948"/>
    <w:rsid w:val="00857D48"/>
    <w:rsid w:val="008878C1"/>
    <w:rsid w:val="008E23D4"/>
    <w:rsid w:val="008F26A0"/>
    <w:rsid w:val="00902537"/>
    <w:rsid w:val="00974897"/>
    <w:rsid w:val="009844A7"/>
    <w:rsid w:val="009A7C6C"/>
    <w:rsid w:val="009F3259"/>
    <w:rsid w:val="00A07B9B"/>
    <w:rsid w:val="00A34378"/>
    <w:rsid w:val="00A84EB1"/>
    <w:rsid w:val="00A97D92"/>
    <w:rsid w:val="00AC1146"/>
    <w:rsid w:val="00AC52DE"/>
    <w:rsid w:val="00AD2F6C"/>
    <w:rsid w:val="00B00880"/>
    <w:rsid w:val="00B21AFB"/>
    <w:rsid w:val="00B22206"/>
    <w:rsid w:val="00B33D44"/>
    <w:rsid w:val="00B60241"/>
    <w:rsid w:val="00B61B89"/>
    <w:rsid w:val="00B62C1E"/>
    <w:rsid w:val="00B724F7"/>
    <w:rsid w:val="00B8077B"/>
    <w:rsid w:val="00BC5110"/>
    <w:rsid w:val="00C110C0"/>
    <w:rsid w:val="00C13AD8"/>
    <w:rsid w:val="00C24D0C"/>
    <w:rsid w:val="00CA09E3"/>
    <w:rsid w:val="00CB1966"/>
    <w:rsid w:val="00CB4009"/>
    <w:rsid w:val="00CB4E63"/>
    <w:rsid w:val="00CB7AB2"/>
    <w:rsid w:val="00D51EED"/>
    <w:rsid w:val="00D52B56"/>
    <w:rsid w:val="00DB17D3"/>
    <w:rsid w:val="00DB67EC"/>
    <w:rsid w:val="00DD58C1"/>
    <w:rsid w:val="00DE383C"/>
    <w:rsid w:val="00DF68F2"/>
    <w:rsid w:val="00E301CF"/>
    <w:rsid w:val="00E41576"/>
    <w:rsid w:val="00E50B8D"/>
    <w:rsid w:val="00E53130"/>
    <w:rsid w:val="00E61FE9"/>
    <w:rsid w:val="00ED6449"/>
    <w:rsid w:val="00F56053"/>
    <w:rsid w:val="00F60017"/>
    <w:rsid w:val="00F646B5"/>
    <w:rsid w:val="00F93583"/>
    <w:rsid w:val="00F97427"/>
    <w:rsid w:val="00FA4829"/>
    <w:rsid w:val="00FB1E1F"/>
    <w:rsid w:val="00FD180A"/>
    <w:rsid w:val="03A63AC4"/>
    <w:rsid w:val="237E3673"/>
    <w:rsid w:val="244F6C9C"/>
    <w:rsid w:val="4551679C"/>
    <w:rsid w:val="54AF0765"/>
    <w:rsid w:val="63EB8744"/>
    <w:rsid w:val="6CDC7A26"/>
    <w:rsid w:val="77D740C5"/>
    <w:rsid w:val="E9F71783"/>
    <w:rsid w:val="F7BFE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spacing w:before="156" w:after="156"/>
      <w:jc w:val="center"/>
      <w:outlineLvl w:val="0"/>
    </w:pPr>
    <w:rPr>
      <w:rFonts w:ascii="华文新魏" w:eastAsia="华文新魏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1"/>
    <w:unhideWhenUsed/>
    <w:qFormat/>
    <w:uiPriority w:val="9"/>
    <w:pPr>
      <w:keepNext/>
      <w:keepLines/>
      <w:jc w:val="center"/>
      <w:outlineLvl w:val="1"/>
    </w:pPr>
    <w:rPr>
      <w:rFonts w:eastAsia="黑体" w:asciiTheme="majorHAnsi" w:hAnsiTheme="majorHAnsi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2"/>
    <w:unhideWhenUsed/>
    <w:qFormat/>
    <w:uiPriority w:val="9"/>
    <w:pPr>
      <w:keepNext/>
      <w:keepLines/>
      <w:jc w:val="center"/>
      <w:outlineLvl w:val="2"/>
    </w:pPr>
    <w:rPr>
      <w:rFonts w:eastAsia="黑体"/>
      <w:b/>
      <w:bCs/>
      <w:sz w:val="30"/>
      <w:szCs w:val="32"/>
    </w:rPr>
  </w:style>
  <w:style w:type="paragraph" w:styleId="5">
    <w:name w:val="heading 4"/>
    <w:basedOn w:val="1"/>
    <w:next w:val="1"/>
    <w:link w:val="23"/>
    <w:unhideWhenUsed/>
    <w:qFormat/>
    <w:uiPriority w:val="9"/>
    <w:pPr>
      <w:keepNext/>
      <w:keepLines/>
      <w:jc w:val="center"/>
      <w:outlineLvl w:val="3"/>
    </w:pPr>
    <w:rPr>
      <w:rFonts w:eastAsia="黑体" w:asciiTheme="majorHAnsi" w:hAnsiTheme="majorHAnsi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4"/>
    <w:unhideWhenUsed/>
    <w:qFormat/>
    <w:uiPriority w:val="9"/>
    <w:pPr>
      <w:keepNext/>
      <w:keepLines/>
      <w:ind w:left="480"/>
      <w:outlineLvl w:val="4"/>
    </w:pPr>
    <w:rPr>
      <w:rFonts w:ascii="宋体" w:hAnsi="宋体" w:eastAsia="华文中宋"/>
      <w:b/>
      <w:bCs/>
      <w:sz w:val="24"/>
      <w:szCs w:val="28"/>
    </w:rPr>
  </w:style>
  <w:style w:type="paragraph" w:styleId="7">
    <w:name w:val="heading 6"/>
    <w:basedOn w:val="1"/>
    <w:next w:val="1"/>
    <w:link w:val="66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67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68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69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9">
    <w:name w:val="Default Paragraph Font"/>
    <w:semiHidden/>
    <w:unhideWhenUsed/>
    <w:uiPriority w:val="1"/>
  </w:style>
  <w:style w:type="table" w:default="1" w:styleId="1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caption"/>
    <w:basedOn w:val="1"/>
    <w:next w:val="1"/>
    <w:unhideWhenUsed/>
    <w:qFormat/>
    <w:uiPriority w:val="0"/>
    <w:rPr>
      <w:rFonts w:eastAsia="华文中宋" w:asciiTheme="majorHAnsi" w:hAnsiTheme="majorHAnsi" w:cstheme="majorBidi"/>
      <w:szCs w:val="20"/>
    </w:rPr>
  </w:style>
  <w:style w:type="paragraph" w:styleId="12">
    <w:name w:val="footer"/>
    <w:basedOn w:val="1"/>
    <w:link w:val="6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79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Subtitle"/>
    <w:basedOn w:val="1"/>
    <w:next w:val="1"/>
    <w:link w:val="71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5">
    <w:name w:val="footnote text"/>
    <w:basedOn w:val="1"/>
    <w:link w:val="60"/>
    <w:semiHidden/>
    <w:unhideWhenUsed/>
    <w:qFormat/>
    <w:uiPriority w:val="99"/>
    <w:pPr>
      <w:snapToGrid w:val="0"/>
      <w:jc w:val="left"/>
    </w:pPr>
    <w:rPr>
      <w:sz w:val="18"/>
      <w:szCs w:val="18"/>
    </w:rPr>
  </w:style>
  <w:style w:type="paragraph" w:styleId="16">
    <w:name w:val="Title"/>
    <w:basedOn w:val="1"/>
    <w:next w:val="1"/>
    <w:link w:val="70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table" w:styleId="18">
    <w:name w:val="Table Grid"/>
    <w:basedOn w:val="1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20">
    <w:name w:val="标题 1 字符"/>
    <w:basedOn w:val="19"/>
    <w:link w:val="2"/>
    <w:qFormat/>
    <w:uiPriority w:val="9"/>
    <w:rPr>
      <w:rFonts w:ascii="华文新魏" w:eastAsia="华文新魏"/>
      <w:b/>
      <w:bCs/>
      <w:kern w:val="44"/>
      <w:sz w:val="44"/>
      <w:szCs w:val="44"/>
    </w:rPr>
  </w:style>
  <w:style w:type="character" w:customStyle="1" w:styleId="21">
    <w:name w:val="标题 2 字符"/>
    <w:basedOn w:val="19"/>
    <w:link w:val="3"/>
    <w:qFormat/>
    <w:uiPriority w:val="9"/>
    <w:rPr>
      <w:rFonts w:eastAsia="黑体" w:asciiTheme="majorHAnsi" w:hAnsiTheme="majorHAnsi" w:cstheme="majorBidi"/>
      <w:b/>
      <w:bCs/>
      <w:sz w:val="32"/>
      <w:szCs w:val="32"/>
    </w:rPr>
  </w:style>
  <w:style w:type="character" w:customStyle="1" w:styleId="22">
    <w:name w:val="标题 3 字符"/>
    <w:basedOn w:val="19"/>
    <w:link w:val="4"/>
    <w:qFormat/>
    <w:uiPriority w:val="9"/>
    <w:rPr>
      <w:rFonts w:eastAsia="黑体"/>
      <w:b/>
      <w:bCs/>
      <w:sz w:val="30"/>
      <w:szCs w:val="32"/>
    </w:rPr>
  </w:style>
  <w:style w:type="character" w:customStyle="1" w:styleId="23">
    <w:name w:val="标题 4 字符"/>
    <w:basedOn w:val="19"/>
    <w:link w:val="5"/>
    <w:qFormat/>
    <w:uiPriority w:val="9"/>
    <w:rPr>
      <w:rFonts w:eastAsia="黑体" w:asciiTheme="majorHAnsi" w:hAnsiTheme="majorHAnsi" w:cstheme="majorBidi"/>
      <w:b/>
      <w:bCs/>
      <w:sz w:val="28"/>
      <w:szCs w:val="28"/>
    </w:rPr>
  </w:style>
  <w:style w:type="character" w:customStyle="1" w:styleId="24">
    <w:name w:val="标题 5 字符"/>
    <w:basedOn w:val="19"/>
    <w:link w:val="6"/>
    <w:qFormat/>
    <w:uiPriority w:val="9"/>
    <w:rPr>
      <w:rFonts w:ascii="宋体" w:hAnsi="宋体" w:eastAsia="华文中宋"/>
      <w:b/>
      <w:bCs/>
      <w:sz w:val="24"/>
      <w:szCs w:val="28"/>
    </w:rPr>
  </w:style>
  <w:style w:type="paragraph" w:customStyle="1" w:styleId="25">
    <w:name w:val="0-内容"/>
    <w:basedOn w:val="1"/>
    <w:link w:val="26"/>
    <w:qFormat/>
    <w:uiPriority w:val="0"/>
    <w:pPr>
      <w:tabs>
        <w:tab w:val="left" w:pos="2268"/>
      </w:tabs>
      <w:spacing w:line="560" w:lineRule="exact"/>
      <w:ind w:firstLine="200" w:firstLineChars="200"/>
    </w:pPr>
    <w:rPr>
      <w:rFonts w:ascii="仿宋_GB2312" w:hAnsi="仿宋_GB2312" w:eastAsia="仿宋_GB2312" w:cs="仿宋_GB2312"/>
      <w:spacing w:val="-6"/>
      <w:sz w:val="32"/>
      <w:szCs w:val="28"/>
    </w:rPr>
  </w:style>
  <w:style w:type="character" w:customStyle="1" w:styleId="26">
    <w:name w:val="0-内容 字符"/>
    <w:basedOn w:val="19"/>
    <w:link w:val="25"/>
    <w:qFormat/>
    <w:uiPriority w:val="0"/>
    <w:rPr>
      <w:rFonts w:ascii="仿宋_GB2312" w:hAnsi="仿宋_GB2312" w:eastAsia="仿宋_GB2312" w:cs="仿宋_GB2312"/>
      <w:spacing w:val="-6"/>
      <w:sz w:val="32"/>
      <w:szCs w:val="28"/>
    </w:rPr>
  </w:style>
  <w:style w:type="paragraph" w:customStyle="1" w:styleId="27">
    <w:name w:val="法条"/>
    <w:basedOn w:val="25"/>
    <w:link w:val="28"/>
    <w:qFormat/>
    <w:uiPriority w:val="0"/>
    <w:pPr>
      <w:pBdr>
        <w:top w:val="double" w:color="auto" w:sz="4" w:space="1"/>
        <w:left w:val="double" w:color="auto" w:sz="4" w:space="4"/>
        <w:bottom w:val="double" w:color="auto" w:sz="4" w:space="1"/>
        <w:right w:val="double" w:color="auto" w:sz="4" w:space="4"/>
      </w:pBdr>
      <w:ind w:left="420" w:leftChars="200" w:right="630" w:rightChars="300"/>
    </w:pPr>
    <w:rPr>
      <w:rFonts w:eastAsia="楷体"/>
    </w:rPr>
  </w:style>
  <w:style w:type="character" w:customStyle="1" w:styleId="28">
    <w:name w:val="法条 字符"/>
    <w:basedOn w:val="26"/>
    <w:link w:val="27"/>
    <w:qFormat/>
    <w:uiPriority w:val="0"/>
    <w:rPr>
      <w:rFonts w:ascii="Times New Roman" w:hAnsi="Times New Roman" w:eastAsia="楷体" w:cs="仿宋_GB2312"/>
      <w:spacing w:val="-6"/>
      <w:sz w:val="32"/>
      <w:szCs w:val="24"/>
    </w:rPr>
  </w:style>
  <w:style w:type="paragraph" w:customStyle="1" w:styleId="29">
    <w:name w:val="总-分"/>
    <w:basedOn w:val="25"/>
    <w:link w:val="30"/>
    <w:qFormat/>
    <w:uiPriority w:val="0"/>
    <w:pPr>
      <w:pBdr>
        <w:top w:val="dotDash" w:color="auto" w:sz="12" w:space="1"/>
        <w:left w:val="dotDash" w:color="auto" w:sz="12" w:space="4"/>
        <w:bottom w:val="dotDash" w:color="auto" w:sz="12" w:space="1"/>
        <w:right w:val="dotDash" w:color="auto" w:sz="12" w:space="4"/>
      </w:pBdr>
      <w:ind w:firstLine="0" w:firstLineChars="0"/>
    </w:pPr>
  </w:style>
  <w:style w:type="character" w:customStyle="1" w:styleId="30">
    <w:name w:val="总-分 字符"/>
    <w:basedOn w:val="26"/>
    <w:link w:val="29"/>
    <w:qFormat/>
    <w:uiPriority w:val="0"/>
    <w:rPr>
      <w:rFonts w:ascii="Times New Roman" w:hAnsi="Times New Roman" w:eastAsia="仿宋" w:cs="仿宋_GB2312"/>
      <w:spacing w:val="-6"/>
      <w:sz w:val="32"/>
      <w:szCs w:val="24"/>
    </w:rPr>
  </w:style>
  <w:style w:type="paragraph" w:customStyle="1" w:styleId="31">
    <w:name w:val="款"/>
    <w:basedOn w:val="25"/>
    <w:next w:val="25"/>
    <w:link w:val="32"/>
    <w:qFormat/>
    <w:uiPriority w:val="0"/>
    <w:pPr>
      <w:ind w:firstLine="422"/>
    </w:pPr>
    <w:rPr>
      <w:b/>
      <w:bCs/>
    </w:rPr>
  </w:style>
  <w:style w:type="character" w:customStyle="1" w:styleId="32">
    <w:name w:val="款 字符"/>
    <w:basedOn w:val="26"/>
    <w:link w:val="31"/>
    <w:qFormat/>
    <w:uiPriority w:val="0"/>
    <w:rPr>
      <w:rFonts w:ascii="Times New Roman" w:hAnsi="Times New Roman" w:eastAsia="仿宋" w:cs="仿宋_GB2312"/>
      <w:b/>
      <w:bCs/>
      <w:spacing w:val="-6"/>
      <w:sz w:val="32"/>
      <w:szCs w:val="24"/>
    </w:rPr>
  </w:style>
  <w:style w:type="paragraph" w:customStyle="1" w:styleId="33">
    <w:name w:val="6-款"/>
    <w:basedOn w:val="25"/>
    <w:next w:val="25"/>
    <w:link w:val="34"/>
    <w:qFormat/>
    <w:uiPriority w:val="0"/>
    <w:pPr>
      <w:outlineLvl w:val="5"/>
    </w:pPr>
    <w:rPr>
      <w:b/>
    </w:rPr>
  </w:style>
  <w:style w:type="character" w:customStyle="1" w:styleId="34">
    <w:name w:val="6-款 字符"/>
    <w:basedOn w:val="26"/>
    <w:link w:val="33"/>
    <w:qFormat/>
    <w:uiPriority w:val="0"/>
    <w:rPr>
      <w:rFonts w:ascii="Times New Roman" w:hAnsi="Times New Roman" w:eastAsia="仿宋" w:cs="仿宋_GB2312"/>
      <w:b/>
      <w:spacing w:val="-6"/>
      <w:sz w:val="32"/>
      <w:szCs w:val="28"/>
    </w:rPr>
  </w:style>
  <w:style w:type="paragraph" w:customStyle="1" w:styleId="35">
    <w:name w:val="7-项"/>
    <w:basedOn w:val="25"/>
    <w:next w:val="25"/>
    <w:qFormat/>
    <w:uiPriority w:val="0"/>
    <w:pPr>
      <w:outlineLvl w:val="6"/>
    </w:pPr>
    <w:rPr>
      <w:b/>
      <w:bCs/>
    </w:rPr>
  </w:style>
  <w:style w:type="paragraph" w:customStyle="1" w:styleId="36">
    <w:name w:val="一级标题"/>
    <w:basedOn w:val="25"/>
    <w:link w:val="37"/>
    <w:qFormat/>
    <w:uiPriority w:val="0"/>
    <w:pPr>
      <w:outlineLvl w:val="0"/>
    </w:pPr>
    <w:rPr>
      <w:rFonts w:eastAsia="黑体" w:cs="Times New Roman"/>
      <w:bCs/>
      <w:kern w:val="44"/>
      <w:szCs w:val="32"/>
    </w:rPr>
  </w:style>
  <w:style w:type="character" w:customStyle="1" w:styleId="37">
    <w:name w:val="一级标题 字符"/>
    <w:basedOn w:val="26"/>
    <w:link w:val="36"/>
    <w:qFormat/>
    <w:uiPriority w:val="0"/>
    <w:rPr>
      <w:rFonts w:ascii="Times New Roman" w:hAnsi="Times New Roman" w:eastAsia="黑体" w:cs="Times New Roman"/>
      <w:bCs/>
      <w:spacing w:val="-6"/>
      <w:kern w:val="44"/>
      <w:sz w:val="32"/>
      <w:szCs w:val="32"/>
    </w:rPr>
  </w:style>
  <w:style w:type="paragraph" w:customStyle="1" w:styleId="38">
    <w:name w:val="二级标题"/>
    <w:next w:val="25"/>
    <w:link w:val="39"/>
    <w:qFormat/>
    <w:uiPriority w:val="0"/>
    <w:pPr>
      <w:spacing w:line="360" w:lineRule="auto"/>
      <w:ind w:firstLine="200" w:firstLineChars="200"/>
      <w:outlineLvl w:val="1"/>
    </w:pPr>
    <w:rPr>
      <w:rFonts w:ascii="Times New Roman" w:hAnsi="Times New Roman" w:eastAsia="楷体" w:cs="Times New Roman"/>
      <w:b/>
      <w:bCs/>
      <w:kern w:val="2"/>
      <w:sz w:val="32"/>
      <w:szCs w:val="24"/>
      <w:lang w:val="en-US" w:eastAsia="zh-CN" w:bidi="ar-SA"/>
    </w:rPr>
  </w:style>
  <w:style w:type="character" w:customStyle="1" w:styleId="39">
    <w:name w:val="二级标题 字符"/>
    <w:basedOn w:val="19"/>
    <w:link w:val="38"/>
    <w:qFormat/>
    <w:uiPriority w:val="0"/>
    <w:rPr>
      <w:rFonts w:ascii="Times New Roman" w:hAnsi="Times New Roman" w:eastAsia="楷体" w:cs="Times New Roman"/>
      <w:b/>
      <w:bCs/>
      <w:sz w:val="32"/>
      <w:szCs w:val="24"/>
    </w:rPr>
  </w:style>
  <w:style w:type="paragraph" w:customStyle="1" w:styleId="40">
    <w:name w:val="三级标题"/>
    <w:next w:val="25"/>
    <w:link w:val="41"/>
    <w:qFormat/>
    <w:uiPriority w:val="0"/>
    <w:pPr>
      <w:ind w:firstLine="200" w:firstLineChars="200"/>
      <w:outlineLvl w:val="2"/>
    </w:pPr>
    <w:rPr>
      <w:rFonts w:ascii="Times New Roman" w:hAnsi="Times New Roman" w:eastAsia="仿宋" w:cs="Times New Roman"/>
      <w:b/>
      <w:kern w:val="2"/>
      <w:sz w:val="32"/>
      <w:szCs w:val="28"/>
      <w:lang w:val="en-US" w:eastAsia="zh-CN" w:bidi="ar-SA"/>
    </w:rPr>
  </w:style>
  <w:style w:type="character" w:customStyle="1" w:styleId="41">
    <w:name w:val="三级标题 字符"/>
    <w:basedOn w:val="19"/>
    <w:link w:val="40"/>
    <w:qFormat/>
    <w:uiPriority w:val="0"/>
    <w:rPr>
      <w:rFonts w:ascii="Times New Roman" w:hAnsi="Times New Roman" w:eastAsia="仿宋" w:cs="Times New Roman"/>
      <w:b/>
      <w:sz w:val="32"/>
      <w:szCs w:val="28"/>
    </w:rPr>
  </w:style>
  <w:style w:type="paragraph" w:customStyle="1" w:styleId="42">
    <w:name w:val="2二级标题"/>
    <w:next w:val="43"/>
    <w:link w:val="44"/>
    <w:qFormat/>
    <w:uiPriority w:val="0"/>
    <w:pPr>
      <w:spacing w:line="560" w:lineRule="exact"/>
      <w:ind w:firstLine="200" w:firstLineChars="200"/>
      <w:jc w:val="both"/>
      <w:outlineLvl w:val="1"/>
    </w:pPr>
    <w:rPr>
      <w:rFonts w:ascii="Times New Roman" w:hAnsi="Times New Roman" w:eastAsia="楷体" w:cs="Times New Roman"/>
      <w:bCs/>
      <w:kern w:val="2"/>
      <w:sz w:val="32"/>
      <w:szCs w:val="24"/>
      <w:lang w:val="en-US" w:eastAsia="zh-CN" w:bidi="ar-SA"/>
    </w:rPr>
  </w:style>
  <w:style w:type="paragraph" w:customStyle="1" w:styleId="43">
    <w:name w:val="3三级标题"/>
    <w:next w:val="25"/>
    <w:link w:val="45"/>
    <w:qFormat/>
    <w:uiPriority w:val="0"/>
    <w:pPr>
      <w:ind w:firstLine="200" w:firstLineChars="200"/>
      <w:outlineLvl w:val="2"/>
    </w:pPr>
    <w:rPr>
      <w:rFonts w:ascii="Times New Roman" w:hAnsi="Times New Roman" w:eastAsia="仿宋" w:cs="Times New Roman"/>
      <w:b/>
      <w:kern w:val="2"/>
      <w:sz w:val="32"/>
      <w:szCs w:val="28"/>
      <w:lang w:val="en-US" w:eastAsia="zh-CN" w:bidi="ar-SA"/>
    </w:rPr>
  </w:style>
  <w:style w:type="character" w:customStyle="1" w:styleId="44">
    <w:name w:val="2二级标题 字符"/>
    <w:basedOn w:val="19"/>
    <w:link w:val="42"/>
    <w:qFormat/>
    <w:uiPriority w:val="0"/>
    <w:rPr>
      <w:rFonts w:ascii="Times New Roman" w:hAnsi="Times New Roman" w:eastAsia="楷体" w:cs="Times New Roman"/>
      <w:bCs/>
      <w:sz w:val="32"/>
      <w:szCs w:val="24"/>
    </w:rPr>
  </w:style>
  <w:style w:type="character" w:customStyle="1" w:styleId="45">
    <w:name w:val="3三级标题 字符"/>
    <w:basedOn w:val="19"/>
    <w:link w:val="43"/>
    <w:qFormat/>
    <w:uiPriority w:val="0"/>
    <w:rPr>
      <w:rFonts w:ascii="Times New Roman" w:hAnsi="Times New Roman" w:eastAsia="仿宋" w:cs="Times New Roman"/>
      <w:b/>
      <w:sz w:val="32"/>
      <w:szCs w:val="28"/>
    </w:rPr>
  </w:style>
  <w:style w:type="paragraph" w:customStyle="1" w:styleId="46">
    <w:name w:val="1一级标题"/>
    <w:basedOn w:val="25"/>
    <w:next w:val="42"/>
    <w:link w:val="47"/>
    <w:qFormat/>
    <w:uiPriority w:val="0"/>
    <w:pPr>
      <w:outlineLvl w:val="0"/>
    </w:pPr>
    <w:rPr>
      <w:rFonts w:eastAsia="黑体" w:cs="Times New Roman"/>
      <w:bCs/>
      <w:kern w:val="44"/>
      <w:szCs w:val="32"/>
    </w:rPr>
  </w:style>
  <w:style w:type="character" w:customStyle="1" w:styleId="47">
    <w:name w:val="1一级标题 字符"/>
    <w:basedOn w:val="26"/>
    <w:link w:val="46"/>
    <w:qFormat/>
    <w:uiPriority w:val="0"/>
    <w:rPr>
      <w:rFonts w:ascii="Times New Roman" w:hAnsi="Times New Roman" w:eastAsia="黑体" w:cs="Times New Roman"/>
      <w:bCs/>
      <w:spacing w:val="-6"/>
      <w:kern w:val="44"/>
      <w:sz w:val="32"/>
      <w:szCs w:val="32"/>
    </w:rPr>
  </w:style>
  <w:style w:type="paragraph" w:customStyle="1" w:styleId="48">
    <w:name w:val="1一黑"/>
    <w:basedOn w:val="25"/>
    <w:next w:val="49"/>
    <w:link w:val="51"/>
    <w:qFormat/>
    <w:uiPriority w:val="0"/>
    <w:pPr>
      <w:outlineLvl w:val="0"/>
    </w:pPr>
    <w:rPr>
      <w:rFonts w:eastAsia="黑体" w:cs="Times New Roman"/>
      <w:bCs/>
      <w:kern w:val="44"/>
      <w:szCs w:val="32"/>
    </w:rPr>
  </w:style>
  <w:style w:type="paragraph" w:customStyle="1" w:styleId="49">
    <w:name w:val="2二楷"/>
    <w:next w:val="50"/>
    <w:link w:val="52"/>
    <w:qFormat/>
    <w:uiPriority w:val="0"/>
    <w:pPr>
      <w:ind w:firstLine="200" w:firstLineChars="200"/>
      <w:outlineLvl w:val="1"/>
    </w:pPr>
    <w:rPr>
      <w:rFonts w:ascii="Times New Roman" w:hAnsi="Times New Roman" w:eastAsia="楷体" w:cs="Times New Roman"/>
      <w:b/>
      <w:bCs/>
      <w:kern w:val="2"/>
      <w:sz w:val="32"/>
      <w:szCs w:val="24"/>
      <w:lang w:val="en-US" w:eastAsia="zh-CN" w:bidi="ar-SA"/>
    </w:rPr>
  </w:style>
  <w:style w:type="paragraph" w:customStyle="1" w:styleId="50">
    <w:name w:val="3三仿宋"/>
    <w:next w:val="25"/>
    <w:link w:val="53"/>
    <w:qFormat/>
    <w:uiPriority w:val="0"/>
    <w:pPr>
      <w:ind w:firstLine="200" w:firstLineChars="200"/>
      <w:outlineLvl w:val="2"/>
    </w:pPr>
    <w:rPr>
      <w:rFonts w:ascii="Times New Roman" w:hAnsi="Times New Roman" w:eastAsia="仿宋" w:cs="Times New Roman"/>
      <w:b/>
      <w:kern w:val="2"/>
      <w:sz w:val="32"/>
      <w:szCs w:val="28"/>
      <w:lang w:val="en-US" w:eastAsia="zh-CN" w:bidi="ar-SA"/>
    </w:rPr>
  </w:style>
  <w:style w:type="character" w:customStyle="1" w:styleId="51">
    <w:name w:val="1一黑 字符"/>
    <w:basedOn w:val="26"/>
    <w:link w:val="48"/>
    <w:qFormat/>
    <w:uiPriority w:val="0"/>
    <w:rPr>
      <w:rFonts w:ascii="Times New Roman" w:hAnsi="Times New Roman" w:eastAsia="黑体" w:cs="Times New Roman"/>
      <w:bCs/>
      <w:spacing w:val="-6"/>
      <w:kern w:val="44"/>
      <w:sz w:val="32"/>
      <w:szCs w:val="32"/>
    </w:rPr>
  </w:style>
  <w:style w:type="character" w:customStyle="1" w:styleId="52">
    <w:name w:val="2二楷 字符"/>
    <w:basedOn w:val="19"/>
    <w:link w:val="49"/>
    <w:qFormat/>
    <w:uiPriority w:val="0"/>
    <w:rPr>
      <w:rFonts w:ascii="Times New Roman" w:hAnsi="Times New Roman" w:eastAsia="楷体" w:cs="Times New Roman"/>
      <w:b/>
      <w:bCs/>
      <w:sz w:val="32"/>
      <w:szCs w:val="24"/>
    </w:rPr>
  </w:style>
  <w:style w:type="character" w:customStyle="1" w:styleId="53">
    <w:name w:val="3三仿宋 字符"/>
    <w:basedOn w:val="19"/>
    <w:link w:val="50"/>
    <w:qFormat/>
    <w:uiPriority w:val="0"/>
    <w:rPr>
      <w:rFonts w:ascii="Times New Roman" w:hAnsi="Times New Roman" w:eastAsia="仿宋" w:cs="Times New Roman"/>
      <w:b/>
      <w:sz w:val="32"/>
      <w:szCs w:val="28"/>
    </w:rPr>
  </w:style>
  <w:style w:type="paragraph" w:customStyle="1" w:styleId="54">
    <w:name w:val="法规正文"/>
    <w:basedOn w:val="1"/>
    <w:link w:val="55"/>
    <w:qFormat/>
    <w:uiPriority w:val="0"/>
    <w:pPr>
      <w:widowControl/>
      <w:spacing w:line="360" w:lineRule="auto"/>
      <w:ind w:firstLine="200" w:firstLineChars="200"/>
      <w:jc w:val="left"/>
    </w:pPr>
    <w:rPr>
      <w:rFonts w:ascii="Times New Roman" w:hAnsi="Times New Roman" w:eastAsia="宋体" w:cs="宋体"/>
      <w:kern w:val="0"/>
      <w:szCs w:val="21"/>
    </w:rPr>
  </w:style>
  <w:style w:type="character" w:customStyle="1" w:styleId="55">
    <w:name w:val="法规正文 字符"/>
    <w:basedOn w:val="19"/>
    <w:link w:val="54"/>
    <w:qFormat/>
    <w:uiPriority w:val="0"/>
    <w:rPr>
      <w:rFonts w:ascii="Times New Roman" w:hAnsi="Times New Roman" w:eastAsia="宋体" w:cs="宋体"/>
      <w:kern w:val="0"/>
    </w:rPr>
  </w:style>
  <w:style w:type="paragraph" w:customStyle="1" w:styleId="56">
    <w:name w:val="法规标题"/>
    <w:basedOn w:val="54"/>
    <w:qFormat/>
    <w:uiPriority w:val="0"/>
    <w:pPr>
      <w:ind w:firstLine="0" w:firstLineChars="0"/>
      <w:jc w:val="center"/>
    </w:pPr>
    <w:rPr>
      <w:b/>
      <w:sz w:val="30"/>
    </w:rPr>
  </w:style>
  <w:style w:type="paragraph" w:customStyle="1" w:styleId="57">
    <w:name w:val="法规题注"/>
    <w:basedOn w:val="56"/>
    <w:qFormat/>
    <w:uiPriority w:val="0"/>
    <w:rPr>
      <w:rFonts w:eastAsia="楷体"/>
      <w:b w:val="0"/>
      <w:sz w:val="24"/>
    </w:rPr>
  </w:style>
  <w:style w:type="paragraph" w:customStyle="1" w:styleId="58">
    <w:name w:val="论文-二级标题"/>
    <w:basedOn w:val="25"/>
    <w:next w:val="25"/>
    <w:qFormat/>
    <w:uiPriority w:val="0"/>
    <w:pPr>
      <w:spacing w:line="400" w:lineRule="exact"/>
      <w:ind w:firstLine="0" w:firstLineChars="0"/>
      <w:jc w:val="center"/>
    </w:pPr>
    <w:rPr>
      <w:rFonts w:ascii="黑体" w:hAnsi="黑体" w:eastAsia="黑体"/>
      <w:b/>
      <w:bCs/>
      <w:sz w:val="30"/>
      <w:szCs w:val="30"/>
    </w:rPr>
  </w:style>
  <w:style w:type="paragraph" w:customStyle="1" w:styleId="59">
    <w:name w:val="脚注"/>
    <w:basedOn w:val="15"/>
    <w:qFormat/>
    <w:uiPriority w:val="0"/>
    <w:rPr>
      <w:rFonts w:ascii="Times New Roman" w:hAnsi="Times New Roman" w:eastAsia="宋体" w:cs="Times New Roman"/>
    </w:rPr>
  </w:style>
  <w:style w:type="character" w:customStyle="1" w:styleId="60">
    <w:name w:val="脚注文本 字符"/>
    <w:basedOn w:val="19"/>
    <w:link w:val="15"/>
    <w:semiHidden/>
    <w:qFormat/>
    <w:uiPriority w:val="99"/>
    <w:rPr>
      <w:sz w:val="18"/>
      <w:szCs w:val="18"/>
    </w:rPr>
  </w:style>
  <w:style w:type="paragraph" w:customStyle="1" w:styleId="61">
    <w:name w:val="章标题"/>
    <w:basedOn w:val="25"/>
    <w:next w:val="25"/>
    <w:qFormat/>
    <w:uiPriority w:val="0"/>
    <w:pPr>
      <w:spacing w:before="480" w:after="480"/>
      <w:jc w:val="center"/>
    </w:pPr>
    <w:rPr>
      <w:rFonts w:eastAsia="黑体"/>
      <w:sz w:val="36"/>
    </w:rPr>
  </w:style>
  <w:style w:type="paragraph" w:customStyle="1" w:styleId="62">
    <w:name w:val="-页码-"/>
    <w:basedOn w:val="12"/>
    <w:qFormat/>
    <w:uiPriority w:val="0"/>
    <w:pPr>
      <w:jc w:val="center"/>
    </w:pPr>
    <w:rPr>
      <w:rFonts w:ascii="仿宋_GB2312" w:hAnsi="仿宋_GB2312" w:eastAsia="仿宋_GB2312" w:cs="仿宋_GB2312"/>
      <w:sz w:val="21"/>
      <w:szCs w:val="21"/>
    </w:rPr>
  </w:style>
  <w:style w:type="character" w:customStyle="1" w:styleId="63">
    <w:name w:val="页脚 字符"/>
    <w:basedOn w:val="19"/>
    <w:link w:val="12"/>
    <w:qFormat/>
    <w:uiPriority w:val="99"/>
    <w:rPr>
      <w:sz w:val="18"/>
      <w:szCs w:val="18"/>
    </w:rPr>
  </w:style>
  <w:style w:type="paragraph" w:customStyle="1" w:styleId="64">
    <w:name w:val="大标题"/>
    <w:basedOn w:val="36"/>
    <w:next w:val="25"/>
    <w:qFormat/>
    <w:uiPriority w:val="0"/>
    <w:pPr>
      <w:ind w:firstLine="0" w:firstLineChars="0"/>
      <w:jc w:val="center"/>
    </w:pPr>
    <w:rPr>
      <w:rFonts w:ascii="方正小标宋简体" w:eastAsia="方正小标宋简体"/>
      <w:sz w:val="44"/>
      <w:szCs w:val="52"/>
    </w:rPr>
  </w:style>
  <w:style w:type="paragraph" w:customStyle="1" w:styleId="65">
    <w:name w:val="01大标题"/>
    <w:basedOn w:val="36"/>
    <w:next w:val="25"/>
    <w:qFormat/>
    <w:uiPriority w:val="0"/>
    <w:pPr>
      <w:ind w:firstLine="0" w:firstLineChars="0"/>
      <w:jc w:val="center"/>
    </w:pPr>
    <w:rPr>
      <w:rFonts w:ascii="方正小标宋简体" w:eastAsia="方正小标宋简体"/>
      <w:sz w:val="44"/>
      <w:szCs w:val="52"/>
    </w:rPr>
  </w:style>
  <w:style w:type="character" w:customStyle="1" w:styleId="66">
    <w:name w:val="标题 6 字符"/>
    <w:basedOn w:val="19"/>
    <w:link w:val="7"/>
    <w:semiHidden/>
    <w:qFormat/>
    <w:uiPriority w:val="9"/>
    <w:rPr>
      <w:rFonts w:cstheme="majorBidi"/>
      <w:b/>
      <w:bCs/>
      <w:color w:val="104862" w:themeColor="accent1" w:themeShade="BF"/>
      <w:szCs w:val="22"/>
    </w:rPr>
  </w:style>
  <w:style w:type="character" w:customStyle="1" w:styleId="67">
    <w:name w:val="标题 7 字符"/>
    <w:basedOn w:val="19"/>
    <w:link w:val="8"/>
    <w:semiHidden/>
    <w:qFormat/>
    <w:uiPriority w:val="9"/>
    <w:rPr>
      <w:rFonts w:cstheme="majorBidi"/>
      <w:b/>
      <w:bCs/>
      <w:color w:val="595959" w:themeColor="text1" w:themeTint="A6"/>
      <w:szCs w:val="22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68">
    <w:name w:val="标题 8 字符"/>
    <w:basedOn w:val="19"/>
    <w:link w:val="9"/>
    <w:semiHidden/>
    <w:qFormat/>
    <w:uiPriority w:val="9"/>
    <w:rPr>
      <w:rFonts w:cstheme="majorBidi"/>
      <w:color w:val="595959" w:themeColor="text1" w:themeTint="A6"/>
      <w:szCs w:val="22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69">
    <w:name w:val="标题 9 字符"/>
    <w:basedOn w:val="19"/>
    <w:link w:val="10"/>
    <w:semiHidden/>
    <w:qFormat/>
    <w:uiPriority w:val="9"/>
    <w:rPr>
      <w:rFonts w:eastAsiaTheme="majorEastAsia" w:cstheme="majorBidi"/>
      <w:color w:val="595959" w:themeColor="text1" w:themeTint="A6"/>
      <w:szCs w:val="22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70">
    <w:name w:val="标题 字符"/>
    <w:basedOn w:val="19"/>
    <w:link w:val="16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71">
    <w:name w:val="副标题 字符"/>
    <w:basedOn w:val="19"/>
    <w:link w:val="14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72">
    <w:name w:val="Quote"/>
    <w:basedOn w:val="1"/>
    <w:next w:val="1"/>
    <w:link w:val="73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73">
    <w:name w:val="引用 字符"/>
    <w:basedOn w:val="19"/>
    <w:link w:val="72"/>
    <w:qFormat/>
    <w:uiPriority w:val="29"/>
    <w:rPr>
      <w:i/>
      <w:iCs/>
      <w:color w:val="404040" w:themeColor="text1" w:themeTint="BF"/>
      <w:szCs w:val="22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74">
    <w:name w:val="List Paragraph"/>
    <w:basedOn w:val="1"/>
    <w:qFormat/>
    <w:uiPriority w:val="34"/>
    <w:pPr>
      <w:ind w:left="720"/>
      <w:contextualSpacing/>
    </w:pPr>
  </w:style>
  <w:style w:type="character" w:customStyle="1" w:styleId="75">
    <w:name w:val="明显强调1"/>
    <w:basedOn w:val="19"/>
    <w:qFormat/>
    <w:uiPriority w:val="21"/>
    <w:rPr>
      <w:i/>
      <w:iCs/>
      <w:color w:val="104862" w:themeColor="accent1" w:themeShade="BF"/>
    </w:rPr>
  </w:style>
  <w:style w:type="paragraph" w:styleId="76">
    <w:name w:val="Intense Quote"/>
    <w:basedOn w:val="1"/>
    <w:next w:val="1"/>
    <w:link w:val="77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77">
    <w:name w:val="明显引用 字符"/>
    <w:basedOn w:val="19"/>
    <w:link w:val="76"/>
    <w:qFormat/>
    <w:uiPriority w:val="30"/>
    <w:rPr>
      <w:i/>
      <w:iCs/>
      <w:color w:val="104862" w:themeColor="accent1" w:themeShade="BF"/>
      <w:szCs w:val="22"/>
    </w:rPr>
  </w:style>
  <w:style w:type="character" w:customStyle="1" w:styleId="78">
    <w:name w:val="明显参考1"/>
    <w:basedOn w:val="19"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79">
    <w:name w:val="页眉 字符"/>
    <w:basedOn w:val="19"/>
    <w:link w:val="13"/>
    <w:qFormat/>
    <w:uiPriority w:val="99"/>
    <w:rPr>
      <w:sz w:val="18"/>
      <w:szCs w:val="18"/>
    </w:rPr>
  </w:style>
  <w:style w:type="paragraph" w:customStyle="1" w:styleId="80">
    <w:name w:val="Revision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2298</Words>
  <Characters>2469</Characters>
  <Lines>32</Lines>
  <Paragraphs>9</Paragraphs>
  <TotalTime>1</TotalTime>
  <ScaleCrop>false</ScaleCrop>
  <LinksUpToDate>false</LinksUpToDate>
  <CharactersWithSpaces>2523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2025-08-05T05:25:00Z</dcterms:created>
  <dc:creator>汤旭</dc:creator>
  <cp:lastModifiedBy>Vivian</cp:lastModifiedBy>
  <cp:lastPrinted>2025-08-05T19:12:00Z</cp:lastPrinted>
  <dcterms:modified xsi:type="dcterms:W3CDTF">2025-09-10T07:04:42Z</dcterms:modified>
  <cp:revision>81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eyJoZGlkIjoiMjQzMTY0ZTMwNDBmNDkwMzNlMjY4ZjVmOWYxOThiNjEiLCJ1c2VySWQiOiI0MzA5OTI3NjAifQ==</vt:lpwstr>
  </property>
  <property fmtid="{D5CDD505-2E9C-101B-9397-08002B2CF9AE}" pid="3" name="KSOProductBuildVer">
    <vt:lpwstr>2052-12.1.0.22529</vt:lpwstr>
  </property>
  <property fmtid="{D5CDD505-2E9C-101B-9397-08002B2CF9AE}" pid="4" name="ICV">
    <vt:lpwstr>F2D51231FFF545BEA09ACD214FF9A965_13</vt:lpwstr>
  </property>
</Properties>
</file>