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3A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26" w:afterLines="100" w:line="560" w:lineRule="exact"/>
        <w:jc w:val="left"/>
        <w:rPr>
          <w:rFonts w:hint="default" w:ascii="黑体" w:hAnsi="黑体" w:eastAsia="黑体" w:cs="黑体"/>
          <w:color w:val="auto"/>
          <w:w w:val="96"/>
          <w:sz w:val="32"/>
          <w:szCs w:val="32"/>
          <w:lang w:val="en-US" w:eastAsia="zh-CN"/>
        </w:rPr>
      </w:pPr>
      <w:r>
        <w:rPr>
          <w:rFonts w:hint="eastAsia" w:ascii="黑体" w:hAnsi="黑体" w:eastAsia="黑体" w:cs="黑体"/>
          <w:color w:val="auto"/>
          <w:w w:val="96"/>
          <w:sz w:val="32"/>
          <w:szCs w:val="32"/>
          <w:lang w:eastAsia="zh-CN"/>
        </w:rPr>
        <w:t>附件</w:t>
      </w:r>
      <w:r>
        <w:rPr>
          <w:rFonts w:hint="eastAsia" w:ascii="黑体" w:hAnsi="黑体" w:eastAsia="黑体" w:cs="黑体"/>
          <w:color w:val="auto"/>
          <w:w w:val="96"/>
          <w:sz w:val="32"/>
          <w:szCs w:val="32"/>
          <w:lang w:val="en-US" w:eastAsia="zh-CN"/>
        </w:rPr>
        <w:t xml:space="preserve"> 1</w:t>
      </w:r>
    </w:p>
    <w:p w14:paraId="4025F4EA">
      <w:pPr>
        <w:pStyle w:val="2"/>
        <w:autoSpaceDE/>
        <w:spacing w:beforeAutospacing="0" w:afterAutospacing="0"/>
        <w:jc w:val="center"/>
        <w:textAlignment w:val="auto"/>
        <w:rPr>
          <w:rStyle w:val="8"/>
          <w:rFonts w:hint="eastAsia" w:ascii="黑体" w:hAnsi="黑体" w:eastAsia="黑体" w:cs="微软雅黑"/>
          <w:b w:val="0"/>
          <w:bCs w:val="0"/>
          <w:color w:val="auto"/>
          <w:sz w:val="32"/>
          <w:szCs w:val="32"/>
        </w:rPr>
      </w:pPr>
      <w:r>
        <w:rPr>
          <w:rFonts w:hint="eastAsia" w:ascii="方正小标宋简体" w:hAnsi="方正小标宋简体" w:eastAsia="方正小标宋简体" w:cs="方正小标宋简体"/>
          <w:bCs/>
          <w:color w:val="auto"/>
          <w:sz w:val="44"/>
          <w:szCs w:val="44"/>
          <w:lang w:val="en-US" w:eastAsia="zh-CN"/>
        </w:rPr>
        <w:t>企业培育奖励</w:t>
      </w:r>
    </w:p>
    <w:p w14:paraId="3CC14940">
      <w:pPr>
        <w:pStyle w:val="5"/>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baseline"/>
        <w:outlineLvl w:val="9"/>
        <w:rPr>
          <w:rStyle w:val="8"/>
          <w:rFonts w:hint="eastAsia" w:ascii="黑体" w:hAnsi="黑体" w:eastAsia="黑体" w:cs="微软雅黑"/>
          <w:b w:val="0"/>
          <w:bCs w:val="0"/>
          <w:color w:val="auto"/>
          <w:sz w:val="32"/>
          <w:szCs w:val="32"/>
        </w:rPr>
      </w:pPr>
      <w:r>
        <w:rPr>
          <w:rStyle w:val="8"/>
          <w:rFonts w:hint="eastAsia" w:ascii="黑体" w:hAnsi="黑体" w:eastAsia="黑体" w:cs="微软雅黑"/>
          <w:b w:val="0"/>
          <w:bCs w:val="0"/>
          <w:color w:val="auto"/>
          <w:sz w:val="32"/>
          <w:szCs w:val="32"/>
        </w:rPr>
        <w:t>一、支持条件</w:t>
      </w:r>
    </w:p>
    <w:p w14:paraId="6E5ADD84">
      <w:pPr>
        <w:keepNext w:val="0"/>
        <w:keepLines w:val="0"/>
        <w:pageBreakBefore w:val="0"/>
        <w:kinsoku/>
        <w:wordWrap/>
        <w:overflowPunct/>
        <w:topLinePunct w:val="0"/>
        <w:autoSpaceDE w:val="0"/>
        <w:autoSpaceDN/>
        <w:bidi w:val="0"/>
        <w:adjustRightInd/>
        <w:snapToGrid/>
        <w:spacing w:line="560" w:lineRule="exact"/>
        <w:ind w:firstLine="640" w:firstLineChars="200"/>
        <w:outlineLvl w:val="9"/>
        <w:rPr>
          <w:rFonts w:hint="eastAsia" w:ascii="仿宋_GB2312" w:eastAsia="仿宋_GB2312"/>
          <w:color w:val="auto"/>
        </w:rPr>
      </w:pPr>
      <w:r>
        <w:rPr>
          <w:rFonts w:hint="eastAsia" w:ascii="仿宋_GB2312" w:eastAsia="仿宋_GB2312"/>
          <w:color w:val="auto"/>
          <w:sz w:val="32"/>
          <w:szCs w:val="32"/>
        </w:rPr>
        <w:t>1.申报单位生产经营范围符合首都城市战略定位和国际科技创新中心建设要求</w:t>
      </w:r>
      <w:r>
        <w:rPr>
          <w:rFonts w:hint="eastAsia" w:ascii="仿宋_GB2312" w:eastAsia="仿宋_GB2312"/>
          <w:color w:val="auto"/>
          <w:sz w:val="32"/>
          <w:szCs w:val="32"/>
          <w:lang w:eastAsia="zh-CN"/>
        </w:rPr>
        <w:t>，无禁限行为。</w:t>
      </w:r>
    </w:p>
    <w:p w14:paraId="6FD3D2EE">
      <w:pPr>
        <w:keepNext w:val="0"/>
        <w:keepLines w:val="0"/>
        <w:pageBreakBefore w:val="0"/>
        <w:kinsoku/>
        <w:wordWrap/>
        <w:overflowPunct/>
        <w:topLinePunct w:val="0"/>
        <w:autoSpaceDE w:val="0"/>
        <w:autoSpaceDN/>
        <w:bidi w:val="0"/>
        <w:adjustRightInd/>
        <w:snapToGrid/>
        <w:spacing w:line="560" w:lineRule="exact"/>
        <w:ind w:firstLine="640" w:firstLineChars="200"/>
        <w:outlineLvl w:val="9"/>
        <w:rPr>
          <w:rFonts w:hint="eastAsia"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sz w:val="32"/>
          <w:szCs w:val="32"/>
          <w:highlight w:val="none"/>
          <w:lang w:eastAsia="zh-CN"/>
        </w:rPr>
        <w:t>企业应</w:t>
      </w:r>
      <w:r>
        <w:rPr>
          <w:rFonts w:hint="eastAsia" w:ascii="仿宋_GB2312" w:eastAsia="仿宋_GB2312"/>
          <w:sz w:val="32"/>
          <w:szCs w:val="32"/>
          <w:highlight w:val="none"/>
        </w:rPr>
        <w:t>满足</w:t>
      </w:r>
      <w:r>
        <w:rPr>
          <w:rFonts w:hint="eastAsia" w:ascii="仿宋_GB2312" w:eastAsia="仿宋_GB2312"/>
          <w:sz w:val="32"/>
          <w:szCs w:val="32"/>
          <w:highlight w:val="none"/>
          <w:lang w:eastAsia="zh-CN"/>
        </w:rPr>
        <w:t>下列</w:t>
      </w:r>
      <w:r>
        <w:rPr>
          <w:rFonts w:hint="eastAsia" w:ascii="仿宋_GB2312" w:eastAsia="仿宋_GB2312"/>
          <w:sz w:val="32"/>
          <w:szCs w:val="32"/>
          <w:highlight w:val="none"/>
        </w:rPr>
        <w:t>条件之一：</w:t>
      </w:r>
    </w:p>
    <w:p w14:paraId="2CED87A1">
      <w:pPr>
        <w:keepNext w:val="0"/>
        <w:keepLines w:val="0"/>
        <w:pageBreakBefore w:val="0"/>
        <w:kinsoku/>
        <w:wordWrap/>
        <w:overflowPunct/>
        <w:topLinePunct w:val="0"/>
        <w:autoSpaceDE w:val="0"/>
        <w:autoSpaceDN/>
        <w:bidi w:val="0"/>
        <w:adjustRightInd/>
        <w:snapToGrid/>
        <w:spacing w:line="560" w:lineRule="exact"/>
        <w:ind w:firstLine="640" w:firstLineChars="200"/>
        <w:outlineLvl w:val="9"/>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年度</w:t>
      </w:r>
      <w:r>
        <w:rPr>
          <w:rFonts w:hint="eastAsia" w:ascii="仿宋_GB2312" w:eastAsia="仿宋_GB2312"/>
          <w:sz w:val="32"/>
          <w:szCs w:val="32"/>
          <w:highlight w:val="none"/>
          <w:lang w:val="en-US" w:eastAsia="zh-CN"/>
        </w:rPr>
        <w:t>主营业务收入</w:t>
      </w:r>
      <w:r>
        <w:rPr>
          <w:rFonts w:hint="eastAsia" w:ascii="仿宋_GB2312" w:eastAsia="仿宋_GB2312"/>
          <w:sz w:val="32"/>
          <w:szCs w:val="32"/>
          <w:highlight w:val="none"/>
        </w:rPr>
        <w:t>首次提升至2000万元及以上</w:t>
      </w:r>
      <w:r>
        <w:rPr>
          <w:rFonts w:hint="eastAsia" w:ascii="仿宋_GB2312" w:eastAsia="仿宋_GB2312"/>
          <w:sz w:val="32"/>
          <w:szCs w:val="32"/>
          <w:highlight w:val="none"/>
          <w:lang w:val="en-US" w:eastAsia="zh-CN"/>
        </w:rPr>
        <w:t>的相关领域内</w:t>
      </w:r>
      <w:r>
        <w:rPr>
          <w:rFonts w:hint="eastAsia" w:ascii="仿宋_GB2312" w:eastAsia="仿宋_GB2312"/>
          <w:sz w:val="32"/>
          <w:szCs w:val="32"/>
          <w:highlight w:val="none"/>
        </w:rPr>
        <w:t>先进制造业</w:t>
      </w:r>
      <w:r>
        <w:rPr>
          <w:rFonts w:hint="eastAsia" w:ascii="仿宋_GB2312" w:eastAsia="仿宋_GB2312"/>
          <w:sz w:val="32"/>
          <w:szCs w:val="32"/>
          <w:highlight w:val="none"/>
          <w:lang w:val="en-US" w:eastAsia="zh-CN"/>
        </w:rPr>
        <w:t>企业</w:t>
      </w:r>
      <w:r>
        <w:rPr>
          <w:rFonts w:hint="eastAsia" w:ascii="仿宋_GB2312" w:eastAsia="仿宋_GB2312"/>
          <w:sz w:val="32"/>
          <w:szCs w:val="32"/>
          <w:highlight w:val="none"/>
        </w:rPr>
        <w:t>。</w:t>
      </w:r>
    </w:p>
    <w:p w14:paraId="717105C9">
      <w:pPr>
        <w:keepNext w:val="0"/>
        <w:keepLines w:val="0"/>
        <w:pageBreakBefore w:val="0"/>
        <w:kinsoku/>
        <w:wordWrap/>
        <w:overflowPunct/>
        <w:topLinePunct w:val="0"/>
        <w:autoSpaceDE w:val="0"/>
        <w:autoSpaceDN/>
        <w:bidi w:val="0"/>
        <w:adjustRightInd/>
        <w:snapToGrid/>
        <w:spacing w:line="560" w:lineRule="exact"/>
        <w:ind w:firstLine="640" w:firstLineChars="200"/>
        <w:outlineLvl w:val="9"/>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年度新建投产（开工）且当年</w:t>
      </w:r>
      <w:r>
        <w:rPr>
          <w:rFonts w:hint="eastAsia" w:ascii="仿宋_GB2312" w:eastAsia="仿宋_GB2312"/>
          <w:sz w:val="32"/>
          <w:szCs w:val="32"/>
          <w:highlight w:val="none"/>
          <w:lang w:val="en-US" w:eastAsia="zh-CN"/>
        </w:rPr>
        <w:t>主营业务收入</w:t>
      </w:r>
      <w:r>
        <w:rPr>
          <w:rFonts w:hint="eastAsia" w:ascii="仿宋_GB2312" w:eastAsia="仿宋_GB2312"/>
          <w:sz w:val="32"/>
          <w:szCs w:val="32"/>
          <w:highlight w:val="none"/>
        </w:rPr>
        <w:t>首次提升至2000万元及以上</w:t>
      </w:r>
      <w:r>
        <w:rPr>
          <w:rFonts w:hint="eastAsia" w:ascii="仿宋_GB2312" w:eastAsia="仿宋_GB2312"/>
          <w:sz w:val="32"/>
          <w:szCs w:val="32"/>
          <w:highlight w:val="none"/>
          <w:lang w:eastAsia="zh-CN"/>
        </w:rPr>
        <w:t>的相关领域内</w:t>
      </w:r>
      <w:r>
        <w:rPr>
          <w:rFonts w:hint="eastAsia" w:ascii="仿宋_GB2312" w:eastAsia="仿宋_GB2312"/>
          <w:sz w:val="32"/>
          <w:szCs w:val="32"/>
          <w:highlight w:val="none"/>
        </w:rPr>
        <w:t>先进制造业企业。</w:t>
      </w:r>
    </w:p>
    <w:p w14:paraId="2F26EE20">
      <w:pPr>
        <w:keepNext w:val="0"/>
        <w:keepLines w:val="0"/>
        <w:pageBreakBefore w:val="0"/>
        <w:kinsoku/>
        <w:wordWrap/>
        <w:overflowPunct/>
        <w:topLinePunct w:val="0"/>
        <w:autoSpaceDE w:val="0"/>
        <w:autoSpaceDN/>
        <w:bidi w:val="0"/>
        <w:adjustRightInd/>
        <w:snapToGrid/>
        <w:spacing w:line="560" w:lineRule="exact"/>
        <w:ind w:firstLine="640" w:firstLineChars="200"/>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年度</w:t>
      </w:r>
      <w:r>
        <w:rPr>
          <w:rFonts w:hint="eastAsia" w:ascii="仿宋_GB2312" w:eastAsia="仿宋_GB2312"/>
          <w:sz w:val="32"/>
          <w:szCs w:val="32"/>
          <w:highlight w:val="none"/>
          <w:lang w:val="en-US" w:eastAsia="zh-CN"/>
        </w:rPr>
        <w:t>营业收入由</w:t>
      </w:r>
      <w:r>
        <w:rPr>
          <w:rFonts w:hint="eastAsia" w:ascii="仿宋_GB2312" w:eastAsia="仿宋_GB2312"/>
          <w:sz w:val="32"/>
          <w:szCs w:val="32"/>
          <w:highlight w:val="none"/>
        </w:rPr>
        <w:t>2000万元</w:t>
      </w:r>
      <w:r>
        <w:rPr>
          <w:rFonts w:hint="eastAsia" w:ascii="仿宋_GB2312" w:eastAsia="仿宋_GB2312"/>
          <w:sz w:val="32"/>
          <w:szCs w:val="32"/>
          <w:highlight w:val="none"/>
          <w:lang w:val="en-US" w:eastAsia="zh-CN"/>
        </w:rPr>
        <w:t>以下</w:t>
      </w:r>
      <w:r>
        <w:rPr>
          <w:rFonts w:hint="eastAsia" w:ascii="仿宋_GB2312" w:eastAsia="仿宋_GB2312"/>
          <w:sz w:val="32"/>
          <w:szCs w:val="32"/>
          <w:highlight w:val="none"/>
        </w:rPr>
        <w:t>首次提升至</w:t>
      </w:r>
      <w:r>
        <w:rPr>
          <w:rFonts w:hint="eastAsia" w:ascii="仿宋_GB2312" w:eastAsia="仿宋_GB2312"/>
          <w:color w:val="auto"/>
          <w:sz w:val="32"/>
          <w:szCs w:val="32"/>
        </w:rPr>
        <w:t>1亿元（含）</w:t>
      </w:r>
      <w:r>
        <w:rPr>
          <w:rFonts w:hint="eastAsia" w:ascii="仿宋_GB2312" w:eastAsia="仿宋_GB2312"/>
          <w:color w:val="auto"/>
          <w:sz w:val="32"/>
          <w:szCs w:val="32"/>
          <w:lang w:val="en-US" w:eastAsia="zh-CN"/>
        </w:rPr>
        <w:t>及以上</w:t>
      </w:r>
      <w:r>
        <w:rPr>
          <w:rFonts w:hint="eastAsia" w:ascii="仿宋_GB2312" w:eastAsia="仿宋_GB2312"/>
          <w:color w:val="auto"/>
          <w:sz w:val="32"/>
          <w:szCs w:val="32"/>
        </w:rPr>
        <w:t>的相关领域内</w:t>
      </w:r>
      <w:r>
        <w:rPr>
          <w:rFonts w:hint="default" w:ascii="仿宋_GB2312" w:eastAsia="仿宋_GB2312"/>
          <w:color w:val="auto"/>
          <w:sz w:val="32"/>
          <w:szCs w:val="32"/>
        </w:rPr>
        <w:t>信息软件</w:t>
      </w:r>
      <w:r>
        <w:rPr>
          <w:rFonts w:hint="eastAsia" w:ascii="仿宋_GB2312" w:eastAsia="仿宋_GB2312"/>
          <w:color w:val="auto"/>
          <w:sz w:val="32"/>
          <w:szCs w:val="32"/>
        </w:rPr>
        <w:t>业</w:t>
      </w:r>
      <w:r>
        <w:rPr>
          <w:rFonts w:hint="eastAsia" w:ascii="仿宋_GB2312" w:eastAsia="仿宋_GB2312"/>
          <w:color w:val="auto"/>
          <w:sz w:val="32"/>
          <w:szCs w:val="32"/>
          <w:lang w:eastAsia="zh-CN"/>
        </w:rPr>
        <w:t>企业</w:t>
      </w:r>
      <w:r>
        <w:rPr>
          <w:rFonts w:hint="eastAsia" w:ascii="仿宋_GB2312" w:eastAsia="仿宋_GB2312"/>
          <w:color w:val="auto"/>
          <w:sz w:val="32"/>
          <w:szCs w:val="32"/>
        </w:rPr>
        <w:t>。</w:t>
      </w:r>
    </w:p>
    <w:p w14:paraId="2FB92DA2">
      <w:pPr>
        <w:pStyle w:val="5"/>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baseline"/>
        <w:outlineLvl w:val="9"/>
        <w:rPr>
          <w:rStyle w:val="8"/>
          <w:rFonts w:hint="eastAsia" w:ascii="黑体" w:hAnsi="黑体" w:eastAsia="黑体" w:cs="微软雅黑"/>
          <w:b w:val="0"/>
          <w:bCs w:val="0"/>
          <w:color w:val="auto"/>
          <w:sz w:val="32"/>
          <w:szCs w:val="32"/>
          <w:highlight w:val="none"/>
        </w:rPr>
      </w:pPr>
      <w:r>
        <w:rPr>
          <w:rStyle w:val="8"/>
          <w:rFonts w:hint="eastAsia" w:ascii="黑体" w:hAnsi="黑体" w:eastAsia="黑体" w:cs="微软雅黑"/>
          <w:b w:val="0"/>
          <w:bCs w:val="0"/>
          <w:color w:val="auto"/>
          <w:sz w:val="32"/>
          <w:szCs w:val="32"/>
          <w:highlight w:val="none"/>
        </w:rPr>
        <w:t>二、支持范围</w:t>
      </w:r>
    </w:p>
    <w:p w14:paraId="6BB75710">
      <w:pPr>
        <w:autoSpaceDE w:val="0"/>
        <w:spacing w:line="560" w:lineRule="exact"/>
        <w:ind w:firstLine="640" w:firstLineChars="200"/>
        <w:rPr>
          <w:rFonts w:hint="default" w:ascii="仿宋_GB2312" w:eastAsia="仿宋_GB2312"/>
          <w:color w:val="auto"/>
          <w:sz w:val="32"/>
          <w:szCs w:val="32"/>
          <w:lang w:eastAsia="zh-CN"/>
        </w:rPr>
      </w:pPr>
      <w:r>
        <w:rPr>
          <w:rFonts w:hint="eastAsia" w:ascii="仿宋_GB2312" w:eastAsia="仿宋_GB2312"/>
          <w:color w:val="auto"/>
          <w:sz w:val="32"/>
          <w:szCs w:val="32"/>
          <w:lang w:val="en-US" w:eastAsia="zh-CN"/>
        </w:rPr>
        <w:t>重点培育高精尖和未来产业领域为主的35个细分领域</w:t>
      </w:r>
      <w:r>
        <w:rPr>
          <w:rFonts w:hint="default" w:ascii="仿宋_GB2312" w:eastAsia="仿宋_GB2312"/>
          <w:color w:val="auto"/>
          <w:sz w:val="32"/>
          <w:szCs w:val="32"/>
          <w:lang w:eastAsia="zh-CN"/>
        </w:rPr>
        <w:t>。具体支持范围如下。</w:t>
      </w:r>
    </w:p>
    <w:tbl>
      <w:tblPr>
        <w:tblStyle w:val="6"/>
        <w:tblW w:w="9672" w:type="dxa"/>
        <w:tblInd w:w="-3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88"/>
        <w:gridCol w:w="2976"/>
        <w:gridCol w:w="3408"/>
      </w:tblGrid>
      <w:tr w14:paraId="41A2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blHeader/>
        </w:trPr>
        <w:tc>
          <w:tcPr>
            <w:tcW w:w="32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283D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具体领域</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41EE46D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行业代码（参考）</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6E42156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行业名称</w:t>
            </w:r>
          </w:p>
        </w:tc>
      </w:tr>
      <w:tr w14:paraId="691F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9672" w:type="dxa"/>
            <w:gridSpan w:val="3"/>
            <w:tcBorders>
              <w:top w:val="nil"/>
              <w:left w:val="single" w:color="000000" w:sz="8" w:space="0"/>
              <w:bottom w:val="single" w:color="000000" w:sz="8" w:space="0"/>
              <w:right w:val="single" w:color="000000" w:sz="8" w:space="0"/>
            </w:tcBorders>
            <w:shd w:val="clear" w:color="auto" w:fill="auto"/>
            <w:vAlign w:val="center"/>
          </w:tcPr>
          <w:p w14:paraId="1D9F0B4F">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（一）新一代信息技术</w:t>
            </w:r>
          </w:p>
        </w:tc>
      </w:tr>
      <w:tr w14:paraId="0CA67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tcBorders>
              <w:top w:val="nil"/>
              <w:left w:val="single" w:color="000000" w:sz="8" w:space="0"/>
              <w:bottom w:val="single" w:color="000000" w:sz="8" w:space="0"/>
              <w:right w:val="single" w:color="000000" w:sz="8" w:space="0"/>
            </w:tcBorders>
            <w:shd w:val="clear" w:color="auto" w:fill="auto"/>
            <w:vAlign w:val="center"/>
          </w:tcPr>
          <w:p w14:paraId="4EB9A0A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1.第六代移动通信及通信设备</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34FA99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392</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674946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通信设备制造</w:t>
            </w:r>
          </w:p>
        </w:tc>
      </w:tr>
      <w:tr w14:paraId="39B41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62D36166">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2.新型显示及上下游关联产业</w:t>
            </w:r>
          </w:p>
        </w:tc>
        <w:tc>
          <w:tcPr>
            <w:tcW w:w="2976" w:type="dxa"/>
            <w:tcBorders>
              <w:top w:val="nil"/>
              <w:left w:val="nil"/>
              <w:bottom w:val="single" w:color="000000" w:sz="8" w:space="0"/>
              <w:right w:val="single" w:color="000000" w:sz="8" w:space="0"/>
            </w:tcBorders>
            <w:shd w:val="clear" w:color="auto" w:fill="auto"/>
            <w:vAlign w:val="center"/>
          </w:tcPr>
          <w:p w14:paraId="5AD4E2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391</w:t>
            </w:r>
          </w:p>
        </w:tc>
        <w:tc>
          <w:tcPr>
            <w:tcW w:w="3408" w:type="dxa"/>
            <w:tcBorders>
              <w:top w:val="nil"/>
              <w:left w:val="nil"/>
              <w:bottom w:val="single" w:color="000000" w:sz="8" w:space="0"/>
              <w:right w:val="single" w:color="000000" w:sz="8" w:space="0"/>
            </w:tcBorders>
            <w:shd w:val="clear" w:color="auto" w:fill="auto"/>
            <w:vAlign w:val="center"/>
          </w:tcPr>
          <w:p w14:paraId="615459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计算机制造</w:t>
            </w:r>
          </w:p>
        </w:tc>
      </w:tr>
      <w:tr w14:paraId="2436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683CC4A2">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218EBC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393</w:t>
            </w:r>
          </w:p>
        </w:tc>
        <w:tc>
          <w:tcPr>
            <w:tcW w:w="3408" w:type="dxa"/>
            <w:tcBorders>
              <w:top w:val="nil"/>
              <w:left w:val="nil"/>
              <w:bottom w:val="single" w:color="000000" w:sz="8" w:space="0"/>
              <w:right w:val="single" w:color="000000" w:sz="8" w:space="0"/>
            </w:tcBorders>
            <w:shd w:val="clear" w:color="auto" w:fill="auto"/>
            <w:vAlign w:val="center"/>
          </w:tcPr>
          <w:p w14:paraId="706DC2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广播电视设备制造</w:t>
            </w:r>
          </w:p>
        </w:tc>
      </w:tr>
      <w:tr w14:paraId="777B1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0A427B0D">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2E02ED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395</w:t>
            </w:r>
          </w:p>
        </w:tc>
        <w:tc>
          <w:tcPr>
            <w:tcW w:w="3408" w:type="dxa"/>
            <w:tcBorders>
              <w:top w:val="nil"/>
              <w:left w:val="nil"/>
              <w:bottom w:val="single" w:color="000000" w:sz="8" w:space="0"/>
              <w:right w:val="single" w:color="000000" w:sz="8" w:space="0"/>
            </w:tcBorders>
            <w:shd w:val="clear" w:color="auto" w:fill="auto"/>
            <w:vAlign w:val="center"/>
          </w:tcPr>
          <w:p w14:paraId="080637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非专业视听设备制造</w:t>
            </w:r>
          </w:p>
        </w:tc>
      </w:tr>
      <w:tr w14:paraId="352A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1AC9A5EB">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28A1EC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396</w:t>
            </w:r>
          </w:p>
        </w:tc>
        <w:tc>
          <w:tcPr>
            <w:tcW w:w="3408" w:type="dxa"/>
            <w:tcBorders>
              <w:top w:val="nil"/>
              <w:left w:val="nil"/>
              <w:bottom w:val="single" w:color="000000" w:sz="8" w:space="0"/>
              <w:right w:val="single" w:color="000000" w:sz="8" w:space="0"/>
            </w:tcBorders>
            <w:shd w:val="clear" w:color="auto" w:fill="auto"/>
            <w:vAlign w:val="center"/>
          </w:tcPr>
          <w:p w14:paraId="117F4A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智能消费设备制造</w:t>
            </w:r>
          </w:p>
        </w:tc>
      </w:tr>
      <w:tr w14:paraId="2B82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5A533549">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612D58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397</w:t>
            </w:r>
          </w:p>
        </w:tc>
        <w:tc>
          <w:tcPr>
            <w:tcW w:w="3408" w:type="dxa"/>
            <w:tcBorders>
              <w:top w:val="nil"/>
              <w:left w:val="nil"/>
              <w:bottom w:val="single" w:color="000000" w:sz="8" w:space="0"/>
              <w:right w:val="single" w:color="000000" w:sz="8" w:space="0"/>
            </w:tcBorders>
            <w:shd w:val="clear" w:color="auto" w:fill="auto"/>
            <w:vAlign w:val="center"/>
          </w:tcPr>
          <w:p w14:paraId="631F55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电子器件制造</w:t>
            </w:r>
          </w:p>
        </w:tc>
      </w:tr>
      <w:tr w14:paraId="2972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2806AD4A">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414437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398</w:t>
            </w:r>
          </w:p>
        </w:tc>
        <w:tc>
          <w:tcPr>
            <w:tcW w:w="3408" w:type="dxa"/>
            <w:tcBorders>
              <w:top w:val="nil"/>
              <w:left w:val="nil"/>
              <w:bottom w:val="single" w:color="000000" w:sz="8" w:space="0"/>
              <w:right w:val="single" w:color="000000" w:sz="8" w:space="0"/>
            </w:tcBorders>
            <w:shd w:val="clear" w:color="auto" w:fill="auto"/>
            <w:vAlign w:val="center"/>
          </w:tcPr>
          <w:p w14:paraId="7BB1D6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电子元件及电子专用材料制造</w:t>
            </w:r>
          </w:p>
        </w:tc>
      </w:tr>
      <w:tr w14:paraId="04FB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tcBorders>
              <w:top w:val="nil"/>
              <w:left w:val="single" w:color="000000" w:sz="8" w:space="0"/>
              <w:bottom w:val="single" w:color="000000" w:sz="8" w:space="0"/>
              <w:right w:val="single" w:color="000000" w:sz="8" w:space="0"/>
            </w:tcBorders>
            <w:shd w:val="clear" w:color="auto" w:fill="auto"/>
            <w:vAlign w:val="center"/>
          </w:tcPr>
          <w:p w14:paraId="3F03C5A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3.行业软件</w:t>
            </w:r>
          </w:p>
        </w:tc>
        <w:tc>
          <w:tcPr>
            <w:tcW w:w="2976" w:type="dxa"/>
            <w:tcBorders>
              <w:top w:val="nil"/>
              <w:left w:val="nil"/>
              <w:bottom w:val="single" w:color="000000" w:sz="8" w:space="0"/>
              <w:right w:val="single" w:color="000000" w:sz="8" w:space="0"/>
            </w:tcBorders>
            <w:shd w:val="clear" w:color="auto" w:fill="auto"/>
            <w:vAlign w:val="center"/>
          </w:tcPr>
          <w:p w14:paraId="101B20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3408" w:type="dxa"/>
            <w:tcBorders>
              <w:top w:val="nil"/>
              <w:left w:val="nil"/>
              <w:bottom w:val="single" w:color="000000" w:sz="8" w:space="0"/>
              <w:right w:val="single" w:color="000000" w:sz="8" w:space="0"/>
            </w:tcBorders>
            <w:shd w:val="clear" w:color="auto" w:fill="auto"/>
            <w:vAlign w:val="center"/>
          </w:tcPr>
          <w:p w14:paraId="0256B7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软件和信息技术服务业</w:t>
            </w:r>
          </w:p>
        </w:tc>
      </w:tr>
      <w:tr w14:paraId="229F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nil"/>
              <w:right w:val="single" w:color="000000" w:sz="8" w:space="0"/>
            </w:tcBorders>
            <w:shd w:val="clear" w:color="auto" w:fill="auto"/>
            <w:vAlign w:val="center"/>
          </w:tcPr>
          <w:p w14:paraId="33714BAE">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4.光电子及上下游关联产业</w:t>
            </w:r>
          </w:p>
        </w:tc>
        <w:tc>
          <w:tcPr>
            <w:tcW w:w="2976" w:type="dxa"/>
            <w:tcBorders>
              <w:top w:val="nil"/>
              <w:left w:val="nil"/>
              <w:bottom w:val="single" w:color="000000" w:sz="8" w:space="0"/>
              <w:right w:val="single" w:color="000000" w:sz="8" w:space="0"/>
            </w:tcBorders>
            <w:shd w:val="clear" w:color="auto" w:fill="auto"/>
            <w:vAlign w:val="center"/>
          </w:tcPr>
          <w:p w14:paraId="6D6A1A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394</w:t>
            </w:r>
          </w:p>
        </w:tc>
        <w:tc>
          <w:tcPr>
            <w:tcW w:w="3408" w:type="dxa"/>
            <w:tcBorders>
              <w:top w:val="nil"/>
              <w:left w:val="nil"/>
              <w:bottom w:val="single" w:color="000000" w:sz="8" w:space="0"/>
              <w:right w:val="single" w:color="000000" w:sz="8" w:space="0"/>
            </w:tcBorders>
            <w:shd w:val="clear" w:color="auto" w:fill="auto"/>
            <w:vAlign w:val="center"/>
          </w:tcPr>
          <w:p w14:paraId="794F1D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雷达及配套设备制造</w:t>
            </w:r>
          </w:p>
        </w:tc>
      </w:tr>
      <w:tr w14:paraId="4814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nil"/>
              <w:right w:val="single" w:color="000000" w:sz="8" w:space="0"/>
            </w:tcBorders>
            <w:shd w:val="clear" w:color="auto" w:fill="auto"/>
            <w:vAlign w:val="center"/>
          </w:tcPr>
          <w:p w14:paraId="359343D1">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3D3DE4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397</w:t>
            </w:r>
          </w:p>
        </w:tc>
        <w:tc>
          <w:tcPr>
            <w:tcW w:w="3408" w:type="dxa"/>
            <w:tcBorders>
              <w:top w:val="nil"/>
              <w:left w:val="nil"/>
              <w:bottom w:val="single" w:color="000000" w:sz="8" w:space="0"/>
              <w:right w:val="single" w:color="000000" w:sz="8" w:space="0"/>
            </w:tcBorders>
            <w:shd w:val="clear" w:color="auto" w:fill="auto"/>
            <w:vAlign w:val="center"/>
          </w:tcPr>
          <w:p w14:paraId="6ADD65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电子器件制造</w:t>
            </w:r>
          </w:p>
        </w:tc>
      </w:tr>
      <w:tr w14:paraId="27CFC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nil"/>
              <w:right w:val="single" w:color="000000" w:sz="8" w:space="0"/>
            </w:tcBorders>
            <w:shd w:val="clear" w:color="auto" w:fill="auto"/>
            <w:vAlign w:val="center"/>
          </w:tcPr>
          <w:p w14:paraId="1C72D0E6">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679ADF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398</w:t>
            </w:r>
          </w:p>
        </w:tc>
        <w:tc>
          <w:tcPr>
            <w:tcW w:w="3408" w:type="dxa"/>
            <w:tcBorders>
              <w:top w:val="nil"/>
              <w:left w:val="nil"/>
              <w:bottom w:val="single" w:color="000000" w:sz="8" w:space="0"/>
              <w:right w:val="single" w:color="000000" w:sz="8" w:space="0"/>
            </w:tcBorders>
            <w:shd w:val="clear" w:color="auto" w:fill="auto"/>
            <w:vAlign w:val="center"/>
          </w:tcPr>
          <w:p w14:paraId="7765A5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电子元件及电子专用材料制造</w:t>
            </w:r>
          </w:p>
        </w:tc>
      </w:tr>
      <w:tr w14:paraId="3BB1C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nil"/>
              <w:right w:val="single" w:color="000000" w:sz="8" w:space="0"/>
            </w:tcBorders>
            <w:shd w:val="clear" w:color="auto" w:fill="auto"/>
            <w:vAlign w:val="center"/>
          </w:tcPr>
          <w:p w14:paraId="5855A457">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7DEF34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399</w:t>
            </w:r>
          </w:p>
        </w:tc>
        <w:tc>
          <w:tcPr>
            <w:tcW w:w="3408" w:type="dxa"/>
            <w:tcBorders>
              <w:top w:val="nil"/>
              <w:left w:val="nil"/>
              <w:bottom w:val="single" w:color="000000" w:sz="8" w:space="0"/>
              <w:right w:val="single" w:color="000000" w:sz="8" w:space="0"/>
            </w:tcBorders>
            <w:shd w:val="clear" w:color="auto" w:fill="auto"/>
            <w:vAlign w:val="center"/>
          </w:tcPr>
          <w:p w14:paraId="7F10F2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其他电子设备制造</w:t>
            </w:r>
          </w:p>
        </w:tc>
      </w:tr>
      <w:tr w14:paraId="438D1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2AA8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5.超宽禁带半导体</w:t>
            </w:r>
          </w:p>
        </w:tc>
        <w:tc>
          <w:tcPr>
            <w:tcW w:w="2976" w:type="dxa"/>
            <w:tcBorders>
              <w:top w:val="nil"/>
              <w:left w:val="nil"/>
              <w:bottom w:val="single" w:color="000000" w:sz="8" w:space="0"/>
              <w:right w:val="single" w:color="000000" w:sz="8" w:space="0"/>
            </w:tcBorders>
            <w:shd w:val="clear" w:color="auto" w:fill="auto"/>
            <w:vAlign w:val="center"/>
          </w:tcPr>
          <w:p w14:paraId="63D025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398</w:t>
            </w:r>
          </w:p>
        </w:tc>
        <w:tc>
          <w:tcPr>
            <w:tcW w:w="3408" w:type="dxa"/>
            <w:tcBorders>
              <w:top w:val="nil"/>
              <w:left w:val="nil"/>
              <w:bottom w:val="single" w:color="000000" w:sz="8" w:space="0"/>
              <w:right w:val="single" w:color="000000" w:sz="8" w:space="0"/>
            </w:tcBorders>
            <w:shd w:val="clear" w:color="auto" w:fill="auto"/>
            <w:vAlign w:val="center"/>
          </w:tcPr>
          <w:p w14:paraId="5A069E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电子元件及电子专用材料制造</w:t>
            </w:r>
          </w:p>
        </w:tc>
      </w:tr>
      <w:tr w14:paraId="78F2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672" w:type="dxa"/>
            <w:gridSpan w:val="3"/>
            <w:tcBorders>
              <w:top w:val="nil"/>
              <w:left w:val="single" w:color="000000" w:sz="8" w:space="0"/>
              <w:bottom w:val="single" w:color="000000" w:sz="8" w:space="0"/>
              <w:right w:val="single" w:color="000000" w:sz="8" w:space="0"/>
            </w:tcBorders>
            <w:shd w:val="clear" w:color="auto" w:fill="auto"/>
            <w:vAlign w:val="center"/>
          </w:tcPr>
          <w:p w14:paraId="4BB47542">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（二）医药健康</w:t>
            </w:r>
          </w:p>
        </w:tc>
      </w:tr>
      <w:tr w14:paraId="1638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tcBorders>
              <w:top w:val="nil"/>
              <w:left w:val="single" w:color="000000" w:sz="8" w:space="0"/>
              <w:bottom w:val="single" w:color="000000" w:sz="8" w:space="0"/>
              <w:right w:val="single" w:color="000000" w:sz="8" w:space="0"/>
            </w:tcBorders>
            <w:shd w:val="clear" w:color="auto" w:fill="auto"/>
            <w:vAlign w:val="center"/>
          </w:tcPr>
          <w:p w14:paraId="28E88ED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6.医药制造</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2730A1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40C96E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医药制造业</w:t>
            </w:r>
          </w:p>
        </w:tc>
      </w:tr>
      <w:tr w14:paraId="392A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tcBorders>
              <w:top w:val="nil"/>
              <w:left w:val="single" w:color="000000" w:sz="8" w:space="0"/>
              <w:bottom w:val="single" w:color="000000" w:sz="8" w:space="0"/>
              <w:right w:val="single" w:color="000000" w:sz="8" w:space="0"/>
            </w:tcBorders>
            <w:shd w:val="clear" w:color="auto" w:fill="auto"/>
            <w:vAlign w:val="center"/>
          </w:tcPr>
          <w:p w14:paraId="471A241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7.医疗器械</w:t>
            </w:r>
          </w:p>
        </w:tc>
        <w:tc>
          <w:tcPr>
            <w:tcW w:w="2976" w:type="dxa"/>
            <w:tcBorders>
              <w:top w:val="nil"/>
              <w:left w:val="nil"/>
              <w:bottom w:val="single" w:color="000000" w:sz="8" w:space="0"/>
              <w:right w:val="single" w:color="000000" w:sz="8" w:space="0"/>
            </w:tcBorders>
            <w:shd w:val="clear" w:color="auto" w:fill="auto"/>
            <w:vAlign w:val="center"/>
          </w:tcPr>
          <w:p w14:paraId="1427AE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358</w:t>
            </w:r>
          </w:p>
        </w:tc>
        <w:tc>
          <w:tcPr>
            <w:tcW w:w="3408" w:type="dxa"/>
            <w:tcBorders>
              <w:top w:val="nil"/>
              <w:left w:val="nil"/>
              <w:bottom w:val="single" w:color="000000" w:sz="8" w:space="0"/>
              <w:right w:val="single" w:color="000000" w:sz="8" w:space="0"/>
            </w:tcBorders>
            <w:shd w:val="clear" w:color="auto" w:fill="auto"/>
            <w:vAlign w:val="center"/>
          </w:tcPr>
          <w:p w14:paraId="1DF5A5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医疗仪器设备及器械制造</w:t>
            </w:r>
          </w:p>
        </w:tc>
      </w:tr>
      <w:tr w14:paraId="4F7D0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9672" w:type="dxa"/>
            <w:gridSpan w:val="3"/>
            <w:tcBorders>
              <w:top w:val="nil"/>
              <w:left w:val="single" w:color="000000" w:sz="8" w:space="0"/>
              <w:bottom w:val="single" w:color="000000" w:sz="8" w:space="0"/>
              <w:right w:val="single" w:color="000000" w:sz="8" w:space="0"/>
            </w:tcBorders>
            <w:shd w:val="clear" w:color="auto" w:fill="auto"/>
            <w:vAlign w:val="center"/>
          </w:tcPr>
          <w:p w14:paraId="12044D53">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（三）集成电路</w:t>
            </w:r>
          </w:p>
        </w:tc>
      </w:tr>
      <w:tr w14:paraId="340B2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5C103839">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8.集成电路</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1588E7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3973</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758525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集成电路制造</w:t>
            </w:r>
          </w:p>
        </w:tc>
      </w:tr>
      <w:tr w14:paraId="1F23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3C86B427">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4A0BB1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3990</w:t>
            </w:r>
          </w:p>
        </w:tc>
        <w:tc>
          <w:tcPr>
            <w:tcW w:w="3408" w:type="dxa"/>
            <w:tcBorders>
              <w:top w:val="nil"/>
              <w:left w:val="nil"/>
              <w:bottom w:val="single" w:color="000000" w:sz="8" w:space="0"/>
              <w:right w:val="single" w:color="000000" w:sz="8" w:space="0"/>
            </w:tcBorders>
            <w:shd w:val="clear" w:color="auto" w:fill="auto"/>
            <w:vAlign w:val="center"/>
          </w:tcPr>
          <w:p w14:paraId="783236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其他电子设备制造</w:t>
            </w:r>
          </w:p>
        </w:tc>
      </w:tr>
      <w:tr w14:paraId="337DF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9672" w:type="dxa"/>
            <w:gridSpan w:val="3"/>
            <w:tcBorders>
              <w:top w:val="nil"/>
              <w:left w:val="single" w:color="000000" w:sz="8" w:space="0"/>
              <w:bottom w:val="single" w:color="000000" w:sz="8" w:space="0"/>
              <w:right w:val="single" w:color="000000" w:sz="8" w:space="0"/>
            </w:tcBorders>
            <w:shd w:val="clear" w:color="auto" w:fill="auto"/>
            <w:vAlign w:val="center"/>
          </w:tcPr>
          <w:p w14:paraId="3B20B147">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（四）人工智能</w:t>
            </w:r>
          </w:p>
        </w:tc>
      </w:tr>
      <w:tr w14:paraId="1E2B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54A17E85">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9.人工智能</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302CC0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6F87E4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互联网和相关服务</w:t>
            </w:r>
          </w:p>
        </w:tc>
      </w:tr>
      <w:tr w14:paraId="75D9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169D1955">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22D721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3408" w:type="dxa"/>
            <w:tcBorders>
              <w:top w:val="nil"/>
              <w:left w:val="nil"/>
              <w:bottom w:val="single" w:color="000000" w:sz="8" w:space="0"/>
              <w:right w:val="single" w:color="000000" w:sz="8" w:space="0"/>
            </w:tcBorders>
            <w:shd w:val="clear" w:color="auto" w:fill="auto"/>
            <w:vAlign w:val="center"/>
          </w:tcPr>
          <w:p w14:paraId="7ED765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软件和信息技术服务业</w:t>
            </w:r>
          </w:p>
        </w:tc>
      </w:tr>
      <w:tr w14:paraId="3454F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3D34A923">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10.大数据</w:t>
            </w:r>
          </w:p>
        </w:tc>
        <w:tc>
          <w:tcPr>
            <w:tcW w:w="2976" w:type="dxa"/>
            <w:tcBorders>
              <w:top w:val="nil"/>
              <w:left w:val="nil"/>
              <w:bottom w:val="single" w:color="000000" w:sz="8" w:space="0"/>
              <w:right w:val="single" w:color="000000" w:sz="8" w:space="0"/>
            </w:tcBorders>
            <w:shd w:val="clear" w:color="auto" w:fill="auto"/>
            <w:vAlign w:val="center"/>
          </w:tcPr>
          <w:p w14:paraId="5B3CEE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6450</w:t>
            </w:r>
          </w:p>
        </w:tc>
        <w:tc>
          <w:tcPr>
            <w:tcW w:w="3408" w:type="dxa"/>
            <w:tcBorders>
              <w:top w:val="nil"/>
              <w:left w:val="nil"/>
              <w:bottom w:val="single" w:color="000000" w:sz="8" w:space="0"/>
              <w:right w:val="single" w:color="000000" w:sz="8" w:space="0"/>
            </w:tcBorders>
            <w:shd w:val="clear" w:color="auto" w:fill="auto"/>
            <w:vAlign w:val="center"/>
          </w:tcPr>
          <w:p w14:paraId="1D2894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互联网数据服务</w:t>
            </w:r>
          </w:p>
        </w:tc>
      </w:tr>
      <w:tr w14:paraId="09CF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5F877EB6">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6BD642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6550</w:t>
            </w:r>
          </w:p>
        </w:tc>
        <w:tc>
          <w:tcPr>
            <w:tcW w:w="3408" w:type="dxa"/>
            <w:tcBorders>
              <w:top w:val="nil"/>
              <w:left w:val="nil"/>
              <w:bottom w:val="single" w:color="000000" w:sz="8" w:space="0"/>
              <w:right w:val="single" w:color="000000" w:sz="8" w:space="0"/>
            </w:tcBorders>
            <w:shd w:val="clear" w:color="auto" w:fill="auto"/>
            <w:vAlign w:val="center"/>
          </w:tcPr>
          <w:p w14:paraId="1E1D9B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信息处理和存储支持服务</w:t>
            </w:r>
          </w:p>
        </w:tc>
      </w:tr>
      <w:tr w14:paraId="0AD7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3F55BFCA">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11.算力</w:t>
            </w:r>
          </w:p>
        </w:tc>
        <w:tc>
          <w:tcPr>
            <w:tcW w:w="2976" w:type="dxa"/>
            <w:tcBorders>
              <w:top w:val="nil"/>
              <w:left w:val="nil"/>
              <w:bottom w:val="single" w:color="000000" w:sz="8" w:space="0"/>
              <w:right w:val="single" w:color="000000" w:sz="8" w:space="0"/>
            </w:tcBorders>
            <w:shd w:val="clear" w:color="auto" w:fill="auto"/>
            <w:vAlign w:val="center"/>
          </w:tcPr>
          <w:p w14:paraId="02BA95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6319</w:t>
            </w:r>
          </w:p>
        </w:tc>
        <w:tc>
          <w:tcPr>
            <w:tcW w:w="3408" w:type="dxa"/>
            <w:tcBorders>
              <w:top w:val="nil"/>
              <w:left w:val="nil"/>
              <w:bottom w:val="single" w:color="000000" w:sz="8" w:space="0"/>
              <w:right w:val="single" w:color="000000" w:sz="8" w:space="0"/>
            </w:tcBorders>
            <w:shd w:val="clear" w:color="auto" w:fill="auto"/>
            <w:vAlign w:val="center"/>
          </w:tcPr>
          <w:p w14:paraId="3A4096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其他电信服务</w:t>
            </w:r>
          </w:p>
        </w:tc>
      </w:tr>
      <w:tr w14:paraId="2BC7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64E8415A">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23B444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6550</w:t>
            </w:r>
          </w:p>
        </w:tc>
        <w:tc>
          <w:tcPr>
            <w:tcW w:w="3408" w:type="dxa"/>
            <w:tcBorders>
              <w:top w:val="nil"/>
              <w:left w:val="nil"/>
              <w:bottom w:val="single" w:color="000000" w:sz="8" w:space="0"/>
              <w:right w:val="single" w:color="000000" w:sz="8" w:space="0"/>
            </w:tcBorders>
            <w:shd w:val="clear" w:color="auto" w:fill="auto"/>
            <w:vAlign w:val="center"/>
          </w:tcPr>
          <w:p w14:paraId="7DCD0B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信息处理和存储支持服务</w:t>
            </w:r>
          </w:p>
        </w:tc>
      </w:tr>
      <w:tr w14:paraId="5BD3B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672" w:type="dxa"/>
            <w:gridSpan w:val="3"/>
            <w:tcBorders>
              <w:top w:val="nil"/>
              <w:left w:val="single" w:color="000000" w:sz="8" w:space="0"/>
              <w:bottom w:val="single" w:color="000000" w:sz="8" w:space="0"/>
              <w:right w:val="single" w:color="000000" w:sz="8" w:space="0"/>
            </w:tcBorders>
            <w:shd w:val="clear" w:color="auto" w:fill="auto"/>
            <w:vAlign w:val="center"/>
          </w:tcPr>
          <w:p w14:paraId="17D66270">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（五）智能网联汽车</w:t>
            </w:r>
          </w:p>
        </w:tc>
      </w:tr>
      <w:tr w14:paraId="107A3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572B5A1F">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12.智能网联新能源汽车</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674194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3611</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2394A4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汽柴油车整车制造</w:t>
            </w:r>
          </w:p>
        </w:tc>
      </w:tr>
      <w:tr w14:paraId="56F4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506FD4A8">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26F418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3612</w:t>
            </w:r>
          </w:p>
        </w:tc>
        <w:tc>
          <w:tcPr>
            <w:tcW w:w="3408" w:type="dxa"/>
            <w:tcBorders>
              <w:top w:val="nil"/>
              <w:left w:val="nil"/>
              <w:bottom w:val="single" w:color="000000" w:sz="8" w:space="0"/>
              <w:right w:val="single" w:color="000000" w:sz="8" w:space="0"/>
            </w:tcBorders>
            <w:shd w:val="clear" w:color="auto" w:fill="auto"/>
            <w:vAlign w:val="center"/>
          </w:tcPr>
          <w:p w14:paraId="0F86CE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新能源车整车制造</w:t>
            </w:r>
          </w:p>
        </w:tc>
      </w:tr>
      <w:tr w14:paraId="15536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6EB03215">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7C7577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3620</w:t>
            </w:r>
          </w:p>
        </w:tc>
        <w:tc>
          <w:tcPr>
            <w:tcW w:w="3408" w:type="dxa"/>
            <w:tcBorders>
              <w:top w:val="nil"/>
              <w:left w:val="nil"/>
              <w:bottom w:val="single" w:color="000000" w:sz="8" w:space="0"/>
              <w:right w:val="single" w:color="000000" w:sz="8" w:space="0"/>
            </w:tcBorders>
            <w:shd w:val="clear" w:color="auto" w:fill="auto"/>
            <w:vAlign w:val="center"/>
          </w:tcPr>
          <w:p w14:paraId="733ABD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汽车用发动机制造</w:t>
            </w:r>
          </w:p>
        </w:tc>
      </w:tr>
      <w:tr w14:paraId="19607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4BFFD3D5">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013328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3630</w:t>
            </w:r>
          </w:p>
        </w:tc>
        <w:tc>
          <w:tcPr>
            <w:tcW w:w="3408" w:type="dxa"/>
            <w:tcBorders>
              <w:top w:val="nil"/>
              <w:left w:val="nil"/>
              <w:bottom w:val="single" w:color="000000" w:sz="8" w:space="0"/>
              <w:right w:val="single" w:color="000000" w:sz="8" w:space="0"/>
            </w:tcBorders>
            <w:shd w:val="clear" w:color="auto" w:fill="auto"/>
            <w:vAlign w:val="center"/>
          </w:tcPr>
          <w:p w14:paraId="509F7C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改装汽车制造</w:t>
            </w:r>
          </w:p>
        </w:tc>
      </w:tr>
      <w:tr w14:paraId="559AB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165EA5D7">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517BC4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3640</w:t>
            </w:r>
          </w:p>
        </w:tc>
        <w:tc>
          <w:tcPr>
            <w:tcW w:w="3408" w:type="dxa"/>
            <w:tcBorders>
              <w:top w:val="nil"/>
              <w:left w:val="nil"/>
              <w:bottom w:val="single" w:color="000000" w:sz="8" w:space="0"/>
              <w:right w:val="single" w:color="000000" w:sz="8" w:space="0"/>
            </w:tcBorders>
            <w:shd w:val="clear" w:color="auto" w:fill="auto"/>
            <w:vAlign w:val="center"/>
          </w:tcPr>
          <w:p w14:paraId="0A0982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低速汽车制造</w:t>
            </w:r>
          </w:p>
        </w:tc>
      </w:tr>
      <w:tr w14:paraId="6207B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58EA591F">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282DBE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3670</w:t>
            </w:r>
          </w:p>
        </w:tc>
        <w:tc>
          <w:tcPr>
            <w:tcW w:w="3408" w:type="dxa"/>
            <w:tcBorders>
              <w:top w:val="nil"/>
              <w:left w:val="nil"/>
              <w:bottom w:val="single" w:color="000000" w:sz="8" w:space="0"/>
              <w:right w:val="single" w:color="000000" w:sz="8" w:space="0"/>
            </w:tcBorders>
            <w:shd w:val="clear" w:color="auto" w:fill="auto"/>
            <w:vAlign w:val="center"/>
          </w:tcPr>
          <w:p w14:paraId="71BA0F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汽车零部件及配件制造</w:t>
            </w:r>
          </w:p>
        </w:tc>
      </w:tr>
      <w:tr w14:paraId="0E15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023EA2F0">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13.轨道交通</w:t>
            </w:r>
          </w:p>
        </w:tc>
        <w:tc>
          <w:tcPr>
            <w:tcW w:w="2976" w:type="dxa"/>
            <w:tcBorders>
              <w:top w:val="nil"/>
              <w:left w:val="nil"/>
              <w:bottom w:val="single" w:color="000000" w:sz="8" w:space="0"/>
              <w:right w:val="single" w:color="000000" w:sz="8" w:space="0"/>
            </w:tcBorders>
            <w:shd w:val="clear" w:color="auto" w:fill="auto"/>
            <w:vAlign w:val="center"/>
          </w:tcPr>
          <w:p w14:paraId="126A6A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3711</w:t>
            </w:r>
          </w:p>
        </w:tc>
        <w:tc>
          <w:tcPr>
            <w:tcW w:w="3408" w:type="dxa"/>
            <w:tcBorders>
              <w:top w:val="nil"/>
              <w:left w:val="nil"/>
              <w:bottom w:val="single" w:color="000000" w:sz="8" w:space="0"/>
              <w:right w:val="single" w:color="000000" w:sz="8" w:space="0"/>
            </w:tcBorders>
            <w:shd w:val="clear" w:color="auto" w:fill="auto"/>
            <w:vAlign w:val="center"/>
          </w:tcPr>
          <w:p w14:paraId="31B6E7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高铁车组制造</w:t>
            </w:r>
          </w:p>
        </w:tc>
      </w:tr>
      <w:tr w14:paraId="7AE7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1BEF3436">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751003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3714</w:t>
            </w:r>
          </w:p>
        </w:tc>
        <w:tc>
          <w:tcPr>
            <w:tcW w:w="3408" w:type="dxa"/>
            <w:tcBorders>
              <w:top w:val="nil"/>
              <w:left w:val="nil"/>
              <w:bottom w:val="single" w:color="000000" w:sz="8" w:space="0"/>
              <w:right w:val="single" w:color="000000" w:sz="8" w:space="0"/>
            </w:tcBorders>
            <w:shd w:val="clear" w:color="auto" w:fill="auto"/>
            <w:vAlign w:val="center"/>
          </w:tcPr>
          <w:p w14:paraId="38075C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高铁设备、配件制造</w:t>
            </w:r>
          </w:p>
        </w:tc>
      </w:tr>
      <w:tr w14:paraId="49BBD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3E78C703">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07BF95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3715</w:t>
            </w:r>
          </w:p>
        </w:tc>
        <w:tc>
          <w:tcPr>
            <w:tcW w:w="3408" w:type="dxa"/>
            <w:tcBorders>
              <w:top w:val="nil"/>
              <w:left w:val="nil"/>
              <w:bottom w:val="single" w:color="000000" w:sz="8" w:space="0"/>
              <w:right w:val="single" w:color="000000" w:sz="8" w:space="0"/>
            </w:tcBorders>
            <w:shd w:val="clear" w:color="auto" w:fill="auto"/>
            <w:vAlign w:val="center"/>
          </w:tcPr>
          <w:p w14:paraId="311330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铁路机车车辆配件制造</w:t>
            </w:r>
          </w:p>
        </w:tc>
      </w:tr>
      <w:tr w14:paraId="154BB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276A96A6">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5EA9D3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3716</w:t>
            </w:r>
          </w:p>
        </w:tc>
        <w:tc>
          <w:tcPr>
            <w:tcW w:w="3408" w:type="dxa"/>
            <w:tcBorders>
              <w:top w:val="nil"/>
              <w:left w:val="nil"/>
              <w:bottom w:val="single" w:color="000000" w:sz="8" w:space="0"/>
              <w:right w:val="single" w:color="000000" w:sz="8" w:space="0"/>
            </w:tcBorders>
            <w:shd w:val="clear" w:color="auto" w:fill="auto"/>
            <w:vAlign w:val="center"/>
          </w:tcPr>
          <w:p w14:paraId="4D5CAB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铁路专用设备及器材、配件制造</w:t>
            </w:r>
          </w:p>
        </w:tc>
      </w:tr>
      <w:tr w14:paraId="6DB4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424256E6">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35F405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3719</w:t>
            </w:r>
          </w:p>
        </w:tc>
        <w:tc>
          <w:tcPr>
            <w:tcW w:w="3408" w:type="dxa"/>
            <w:tcBorders>
              <w:top w:val="nil"/>
              <w:left w:val="nil"/>
              <w:bottom w:val="single" w:color="000000" w:sz="8" w:space="0"/>
              <w:right w:val="single" w:color="000000" w:sz="8" w:space="0"/>
            </w:tcBorders>
            <w:shd w:val="clear" w:color="auto" w:fill="auto"/>
            <w:vAlign w:val="center"/>
          </w:tcPr>
          <w:p w14:paraId="2777C5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其他铁路运输设备制造</w:t>
            </w:r>
          </w:p>
        </w:tc>
      </w:tr>
      <w:tr w14:paraId="18A6B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02F0D3A3">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6CCF14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3720</w:t>
            </w:r>
          </w:p>
        </w:tc>
        <w:tc>
          <w:tcPr>
            <w:tcW w:w="3408" w:type="dxa"/>
            <w:tcBorders>
              <w:top w:val="nil"/>
              <w:left w:val="nil"/>
              <w:bottom w:val="single" w:color="000000" w:sz="8" w:space="0"/>
              <w:right w:val="single" w:color="000000" w:sz="8" w:space="0"/>
            </w:tcBorders>
            <w:shd w:val="clear" w:color="auto" w:fill="auto"/>
            <w:vAlign w:val="center"/>
          </w:tcPr>
          <w:p w14:paraId="1256CE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城市轨道交通设备制造</w:t>
            </w:r>
          </w:p>
        </w:tc>
      </w:tr>
      <w:tr w14:paraId="5E8E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9672" w:type="dxa"/>
            <w:gridSpan w:val="3"/>
            <w:tcBorders>
              <w:top w:val="nil"/>
              <w:left w:val="single" w:color="000000" w:sz="8" w:space="0"/>
              <w:bottom w:val="single" w:color="000000" w:sz="8" w:space="0"/>
              <w:right w:val="single" w:color="000000" w:sz="8" w:space="0"/>
            </w:tcBorders>
            <w:shd w:val="clear" w:color="auto" w:fill="auto"/>
            <w:vAlign w:val="center"/>
          </w:tcPr>
          <w:p w14:paraId="71FED750">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（六）智能装备与仪器仪表</w:t>
            </w:r>
          </w:p>
        </w:tc>
      </w:tr>
      <w:tr w14:paraId="5AFC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5EA16504">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14.高端仪器仪表</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5773BF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4011</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2ED2DE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工业自动控制系统装置制造</w:t>
            </w:r>
          </w:p>
        </w:tc>
      </w:tr>
      <w:tr w14:paraId="423C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3CD79A4B">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59355E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4012</w:t>
            </w:r>
          </w:p>
        </w:tc>
        <w:tc>
          <w:tcPr>
            <w:tcW w:w="3408" w:type="dxa"/>
            <w:tcBorders>
              <w:top w:val="nil"/>
              <w:left w:val="nil"/>
              <w:bottom w:val="single" w:color="000000" w:sz="8" w:space="0"/>
              <w:right w:val="single" w:color="000000" w:sz="8" w:space="0"/>
            </w:tcBorders>
            <w:shd w:val="clear" w:color="auto" w:fill="auto"/>
            <w:vAlign w:val="center"/>
          </w:tcPr>
          <w:p w14:paraId="398FC3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电工仪器仪表制造</w:t>
            </w:r>
          </w:p>
        </w:tc>
      </w:tr>
      <w:tr w14:paraId="77B98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3A1E2BBC">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222657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4014</w:t>
            </w:r>
          </w:p>
        </w:tc>
        <w:tc>
          <w:tcPr>
            <w:tcW w:w="3408" w:type="dxa"/>
            <w:tcBorders>
              <w:top w:val="nil"/>
              <w:left w:val="nil"/>
              <w:bottom w:val="single" w:color="000000" w:sz="8" w:space="0"/>
              <w:right w:val="single" w:color="000000" w:sz="8" w:space="0"/>
            </w:tcBorders>
            <w:shd w:val="clear" w:color="auto" w:fill="auto"/>
            <w:vAlign w:val="center"/>
          </w:tcPr>
          <w:p w14:paraId="482613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实验分析仪器制造</w:t>
            </w:r>
          </w:p>
        </w:tc>
      </w:tr>
      <w:tr w14:paraId="103B3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143FB5D7">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52BDAB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4015</w:t>
            </w:r>
          </w:p>
        </w:tc>
        <w:tc>
          <w:tcPr>
            <w:tcW w:w="3408" w:type="dxa"/>
            <w:tcBorders>
              <w:top w:val="nil"/>
              <w:left w:val="nil"/>
              <w:bottom w:val="single" w:color="000000" w:sz="8" w:space="0"/>
              <w:right w:val="single" w:color="000000" w:sz="8" w:space="0"/>
            </w:tcBorders>
            <w:shd w:val="clear" w:color="auto" w:fill="auto"/>
            <w:vAlign w:val="center"/>
          </w:tcPr>
          <w:p w14:paraId="0DD862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试验机制造</w:t>
            </w:r>
          </w:p>
        </w:tc>
      </w:tr>
      <w:tr w14:paraId="09348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5810791E">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7A1826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4021</w:t>
            </w:r>
          </w:p>
        </w:tc>
        <w:tc>
          <w:tcPr>
            <w:tcW w:w="3408" w:type="dxa"/>
            <w:tcBorders>
              <w:top w:val="nil"/>
              <w:left w:val="nil"/>
              <w:bottom w:val="single" w:color="000000" w:sz="8" w:space="0"/>
              <w:right w:val="single" w:color="000000" w:sz="8" w:space="0"/>
            </w:tcBorders>
            <w:shd w:val="clear" w:color="auto" w:fill="auto"/>
            <w:vAlign w:val="center"/>
          </w:tcPr>
          <w:p w14:paraId="443C0C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环境监测专用仪器仪表制造</w:t>
            </w:r>
          </w:p>
        </w:tc>
      </w:tr>
      <w:tr w14:paraId="66EB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03018674">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2FB6D9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4023</w:t>
            </w:r>
          </w:p>
        </w:tc>
        <w:tc>
          <w:tcPr>
            <w:tcW w:w="3408" w:type="dxa"/>
            <w:tcBorders>
              <w:top w:val="nil"/>
              <w:left w:val="nil"/>
              <w:bottom w:val="single" w:color="000000" w:sz="8" w:space="0"/>
              <w:right w:val="single" w:color="000000" w:sz="8" w:space="0"/>
            </w:tcBorders>
            <w:shd w:val="clear" w:color="auto" w:fill="auto"/>
            <w:vAlign w:val="center"/>
          </w:tcPr>
          <w:p w14:paraId="0F20BE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导航、测绘、气象及海洋专用仪器制造</w:t>
            </w:r>
          </w:p>
        </w:tc>
      </w:tr>
      <w:tr w14:paraId="08A77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600149AF">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1EAD17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4025</w:t>
            </w:r>
          </w:p>
        </w:tc>
        <w:tc>
          <w:tcPr>
            <w:tcW w:w="3408" w:type="dxa"/>
            <w:tcBorders>
              <w:top w:val="nil"/>
              <w:left w:val="nil"/>
              <w:bottom w:val="single" w:color="000000" w:sz="8" w:space="0"/>
              <w:right w:val="single" w:color="000000" w:sz="8" w:space="0"/>
            </w:tcBorders>
            <w:shd w:val="clear" w:color="auto" w:fill="auto"/>
            <w:vAlign w:val="center"/>
          </w:tcPr>
          <w:p w14:paraId="7CE367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地质勘探和地震专用仪器制造</w:t>
            </w:r>
          </w:p>
        </w:tc>
      </w:tr>
      <w:tr w14:paraId="2CF92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2226C14E">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7DDCE3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4040</w:t>
            </w:r>
          </w:p>
        </w:tc>
        <w:tc>
          <w:tcPr>
            <w:tcW w:w="3408" w:type="dxa"/>
            <w:tcBorders>
              <w:top w:val="nil"/>
              <w:left w:val="nil"/>
              <w:bottom w:val="single" w:color="000000" w:sz="8" w:space="0"/>
              <w:right w:val="single" w:color="000000" w:sz="8" w:space="0"/>
            </w:tcBorders>
            <w:shd w:val="clear" w:color="auto" w:fill="auto"/>
            <w:vAlign w:val="center"/>
          </w:tcPr>
          <w:p w14:paraId="6F49A9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光学仪器制造</w:t>
            </w:r>
          </w:p>
        </w:tc>
      </w:tr>
      <w:tr w14:paraId="2CD76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0B20E6ED">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15.工业母机</w:t>
            </w:r>
          </w:p>
        </w:tc>
        <w:tc>
          <w:tcPr>
            <w:tcW w:w="2976" w:type="dxa"/>
            <w:tcBorders>
              <w:top w:val="nil"/>
              <w:left w:val="nil"/>
              <w:bottom w:val="single" w:color="000000" w:sz="8" w:space="0"/>
              <w:right w:val="single" w:color="000000" w:sz="8" w:space="0"/>
            </w:tcBorders>
            <w:shd w:val="clear" w:color="auto" w:fill="auto"/>
            <w:vAlign w:val="center"/>
          </w:tcPr>
          <w:p w14:paraId="37876B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3421</w:t>
            </w:r>
          </w:p>
        </w:tc>
        <w:tc>
          <w:tcPr>
            <w:tcW w:w="3408" w:type="dxa"/>
            <w:tcBorders>
              <w:top w:val="nil"/>
              <w:left w:val="nil"/>
              <w:bottom w:val="single" w:color="000000" w:sz="8" w:space="0"/>
              <w:right w:val="single" w:color="000000" w:sz="8" w:space="0"/>
            </w:tcBorders>
            <w:shd w:val="clear" w:color="auto" w:fill="auto"/>
            <w:vAlign w:val="center"/>
          </w:tcPr>
          <w:p w14:paraId="4072F6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金属切削机床制造</w:t>
            </w:r>
          </w:p>
        </w:tc>
      </w:tr>
      <w:tr w14:paraId="1A3E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7014C5BA">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30433A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3422</w:t>
            </w:r>
          </w:p>
        </w:tc>
        <w:tc>
          <w:tcPr>
            <w:tcW w:w="3408" w:type="dxa"/>
            <w:tcBorders>
              <w:top w:val="nil"/>
              <w:left w:val="nil"/>
              <w:bottom w:val="single" w:color="000000" w:sz="8" w:space="0"/>
              <w:right w:val="single" w:color="000000" w:sz="8" w:space="0"/>
            </w:tcBorders>
            <w:shd w:val="clear" w:color="auto" w:fill="auto"/>
            <w:vAlign w:val="center"/>
          </w:tcPr>
          <w:p w14:paraId="24EBE4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金属成形机床制造</w:t>
            </w:r>
          </w:p>
        </w:tc>
      </w:tr>
      <w:tr w14:paraId="641B7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50369CF4">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1651E6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3425</w:t>
            </w:r>
          </w:p>
        </w:tc>
        <w:tc>
          <w:tcPr>
            <w:tcW w:w="3408" w:type="dxa"/>
            <w:tcBorders>
              <w:top w:val="nil"/>
              <w:left w:val="nil"/>
              <w:bottom w:val="single" w:color="000000" w:sz="8" w:space="0"/>
              <w:right w:val="single" w:color="000000" w:sz="8" w:space="0"/>
            </w:tcBorders>
            <w:shd w:val="clear" w:color="auto" w:fill="auto"/>
            <w:vAlign w:val="center"/>
          </w:tcPr>
          <w:p w14:paraId="2E4FB5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机床功能部件及附件制造</w:t>
            </w:r>
          </w:p>
        </w:tc>
      </w:tr>
      <w:tr w14:paraId="60949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17475003">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26E567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3441</w:t>
            </w:r>
          </w:p>
        </w:tc>
        <w:tc>
          <w:tcPr>
            <w:tcW w:w="3408" w:type="dxa"/>
            <w:tcBorders>
              <w:top w:val="nil"/>
              <w:left w:val="nil"/>
              <w:bottom w:val="single" w:color="000000" w:sz="8" w:space="0"/>
              <w:right w:val="single" w:color="000000" w:sz="8" w:space="0"/>
            </w:tcBorders>
            <w:shd w:val="clear" w:color="auto" w:fill="auto"/>
            <w:vAlign w:val="center"/>
          </w:tcPr>
          <w:p w14:paraId="01C3A2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泵及真空设备制造</w:t>
            </w:r>
          </w:p>
        </w:tc>
      </w:tr>
      <w:tr w14:paraId="1BD0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0685C377">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7C6E28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3442</w:t>
            </w:r>
          </w:p>
        </w:tc>
        <w:tc>
          <w:tcPr>
            <w:tcW w:w="3408" w:type="dxa"/>
            <w:tcBorders>
              <w:top w:val="nil"/>
              <w:left w:val="nil"/>
              <w:bottom w:val="single" w:color="000000" w:sz="8" w:space="0"/>
              <w:right w:val="single" w:color="000000" w:sz="8" w:space="0"/>
            </w:tcBorders>
            <w:shd w:val="clear" w:color="auto" w:fill="auto"/>
            <w:vAlign w:val="center"/>
          </w:tcPr>
          <w:p w14:paraId="1C33C2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气体压缩机械制造</w:t>
            </w:r>
          </w:p>
        </w:tc>
      </w:tr>
      <w:tr w14:paraId="129F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6D7115B5">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5231C3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3443</w:t>
            </w:r>
          </w:p>
        </w:tc>
        <w:tc>
          <w:tcPr>
            <w:tcW w:w="3408" w:type="dxa"/>
            <w:tcBorders>
              <w:top w:val="nil"/>
              <w:left w:val="nil"/>
              <w:bottom w:val="single" w:color="000000" w:sz="8" w:space="0"/>
              <w:right w:val="single" w:color="000000" w:sz="8" w:space="0"/>
            </w:tcBorders>
            <w:shd w:val="clear" w:color="auto" w:fill="auto"/>
            <w:vAlign w:val="center"/>
          </w:tcPr>
          <w:p w14:paraId="6CDFBB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阀门和旋塞制造</w:t>
            </w:r>
          </w:p>
        </w:tc>
      </w:tr>
      <w:tr w14:paraId="5A9FA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254151C3">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627082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3444</w:t>
            </w:r>
          </w:p>
        </w:tc>
        <w:tc>
          <w:tcPr>
            <w:tcW w:w="3408" w:type="dxa"/>
            <w:tcBorders>
              <w:top w:val="nil"/>
              <w:left w:val="nil"/>
              <w:bottom w:val="single" w:color="000000" w:sz="8" w:space="0"/>
              <w:right w:val="single" w:color="000000" w:sz="8" w:space="0"/>
            </w:tcBorders>
            <w:shd w:val="clear" w:color="auto" w:fill="auto"/>
            <w:vAlign w:val="center"/>
          </w:tcPr>
          <w:p w14:paraId="1B5B68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液压动力机械及元件制造</w:t>
            </w:r>
          </w:p>
        </w:tc>
      </w:tr>
      <w:tr w14:paraId="38B37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161CE4B2">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017B41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3445</w:t>
            </w:r>
          </w:p>
        </w:tc>
        <w:tc>
          <w:tcPr>
            <w:tcW w:w="3408" w:type="dxa"/>
            <w:tcBorders>
              <w:top w:val="nil"/>
              <w:left w:val="nil"/>
              <w:bottom w:val="single" w:color="000000" w:sz="8" w:space="0"/>
              <w:right w:val="single" w:color="000000" w:sz="8" w:space="0"/>
            </w:tcBorders>
            <w:shd w:val="clear" w:color="auto" w:fill="auto"/>
            <w:vAlign w:val="center"/>
          </w:tcPr>
          <w:p w14:paraId="1832AF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液力动力机械及元件制造</w:t>
            </w:r>
          </w:p>
        </w:tc>
      </w:tr>
      <w:tr w14:paraId="19C3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72228E25">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2660D1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3453</w:t>
            </w:r>
          </w:p>
        </w:tc>
        <w:tc>
          <w:tcPr>
            <w:tcW w:w="3408" w:type="dxa"/>
            <w:tcBorders>
              <w:top w:val="nil"/>
              <w:left w:val="nil"/>
              <w:bottom w:val="single" w:color="000000" w:sz="8" w:space="0"/>
              <w:right w:val="single" w:color="000000" w:sz="8" w:space="0"/>
            </w:tcBorders>
            <w:shd w:val="clear" w:color="auto" w:fill="auto"/>
            <w:vAlign w:val="center"/>
          </w:tcPr>
          <w:p w14:paraId="72D197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齿轮及齿轮减、变速箱制造</w:t>
            </w:r>
          </w:p>
        </w:tc>
      </w:tr>
      <w:tr w14:paraId="7C75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1120DD52">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68ED08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3493</w:t>
            </w:r>
          </w:p>
        </w:tc>
        <w:tc>
          <w:tcPr>
            <w:tcW w:w="3408" w:type="dxa"/>
            <w:tcBorders>
              <w:top w:val="nil"/>
              <w:left w:val="nil"/>
              <w:bottom w:val="single" w:color="000000" w:sz="8" w:space="0"/>
              <w:right w:val="single" w:color="000000" w:sz="8" w:space="0"/>
            </w:tcBorders>
            <w:shd w:val="clear" w:color="auto" w:fill="auto"/>
            <w:vAlign w:val="center"/>
          </w:tcPr>
          <w:p w14:paraId="0A31BA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增材制造装备制造</w:t>
            </w:r>
          </w:p>
        </w:tc>
      </w:tr>
      <w:tr w14:paraId="1D2C5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0AE7C773">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16.高端能源装备</w:t>
            </w:r>
          </w:p>
        </w:tc>
        <w:tc>
          <w:tcPr>
            <w:tcW w:w="2976" w:type="dxa"/>
            <w:tcBorders>
              <w:top w:val="nil"/>
              <w:left w:val="nil"/>
              <w:bottom w:val="single" w:color="000000" w:sz="8" w:space="0"/>
              <w:right w:val="single" w:color="000000" w:sz="8" w:space="0"/>
            </w:tcBorders>
            <w:shd w:val="clear" w:color="auto" w:fill="auto"/>
            <w:vAlign w:val="center"/>
          </w:tcPr>
          <w:p w14:paraId="60385D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3811</w:t>
            </w:r>
          </w:p>
        </w:tc>
        <w:tc>
          <w:tcPr>
            <w:tcW w:w="3408" w:type="dxa"/>
            <w:tcBorders>
              <w:top w:val="nil"/>
              <w:left w:val="nil"/>
              <w:bottom w:val="single" w:color="000000" w:sz="8" w:space="0"/>
              <w:right w:val="single" w:color="000000" w:sz="8" w:space="0"/>
            </w:tcBorders>
            <w:shd w:val="clear" w:color="auto" w:fill="auto"/>
            <w:vAlign w:val="center"/>
          </w:tcPr>
          <w:p w14:paraId="0C90AE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发电机及发电机组制造</w:t>
            </w:r>
          </w:p>
        </w:tc>
      </w:tr>
      <w:tr w14:paraId="04B03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651ED02D">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316638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3812</w:t>
            </w:r>
          </w:p>
        </w:tc>
        <w:tc>
          <w:tcPr>
            <w:tcW w:w="3408" w:type="dxa"/>
            <w:tcBorders>
              <w:top w:val="nil"/>
              <w:left w:val="nil"/>
              <w:bottom w:val="single" w:color="000000" w:sz="8" w:space="0"/>
              <w:right w:val="single" w:color="000000" w:sz="8" w:space="0"/>
            </w:tcBorders>
            <w:shd w:val="clear" w:color="auto" w:fill="auto"/>
            <w:vAlign w:val="center"/>
          </w:tcPr>
          <w:p w14:paraId="5F5FF9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电动机制造</w:t>
            </w:r>
          </w:p>
        </w:tc>
      </w:tr>
      <w:tr w14:paraId="2410E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31AED30B">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317BC7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3813</w:t>
            </w:r>
          </w:p>
        </w:tc>
        <w:tc>
          <w:tcPr>
            <w:tcW w:w="3408" w:type="dxa"/>
            <w:tcBorders>
              <w:top w:val="nil"/>
              <w:left w:val="nil"/>
              <w:bottom w:val="single" w:color="000000" w:sz="8" w:space="0"/>
              <w:right w:val="single" w:color="000000" w:sz="8" w:space="0"/>
            </w:tcBorders>
            <w:shd w:val="clear" w:color="auto" w:fill="auto"/>
            <w:vAlign w:val="center"/>
          </w:tcPr>
          <w:p w14:paraId="75E6DB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微特电机及组件制造</w:t>
            </w:r>
          </w:p>
        </w:tc>
      </w:tr>
      <w:tr w14:paraId="41CF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6D29051A">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6C5412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3821</w:t>
            </w:r>
          </w:p>
        </w:tc>
        <w:tc>
          <w:tcPr>
            <w:tcW w:w="3408" w:type="dxa"/>
            <w:tcBorders>
              <w:top w:val="nil"/>
              <w:left w:val="nil"/>
              <w:bottom w:val="single" w:color="000000" w:sz="8" w:space="0"/>
              <w:right w:val="single" w:color="000000" w:sz="8" w:space="0"/>
            </w:tcBorders>
            <w:shd w:val="clear" w:color="auto" w:fill="auto"/>
            <w:vAlign w:val="center"/>
          </w:tcPr>
          <w:p w14:paraId="22DB32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变压器、整流器和电感器制造</w:t>
            </w:r>
          </w:p>
        </w:tc>
      </w:tr>
      <w:tr w14:paraId="135F9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0CB3B73D">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194BDA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3822</w:t>
            </w:r>
          </w:p>
        </w:tc>
        <w:tc>
          <w:tcPr>
            <w:tcW w:w="3408" w:type="dxa"/>
            <w:tcBorders>
              <w:top w:val="nil"/>
              <w:left w:val="nil"/>
              <w:bottom w:val="single" w:color="000000" w:sz="8" w:space="0"/>
              <w:right w:val="single" w:color="000000" w:sz="8" w:space="0"/>
            </w:tcBorders>
            <w:shd w:val="clear" w:color="auto" w:fill="auto"/>
            <w:vAlign w:val="center"/>
          </w:tcPr>
          <w:p w14:paraId="2C6E3D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电容器及其配套设备制造</w:t>
            </w:r>
          </w:p>
        </w:tc>
      </w:tr>
      <w:tr w14:paraId="01C49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691BF857">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68DC96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3823</w:t>
            </w:r>
          </w:p>
        </w:tc>
        <w:tc>
          <w:tcPr>
            <w:tcW w:w="3408" w:type="dxa"/>
            <w:tcBorders>
              <w:top w:val="nil"/>
              <w:left w:val="nil"/>
              <w:bottom w:val="single" w:color="000000" w:sz="8" w:space="0"/>
              <w:right w:val="single" w:color="000000" w:sz="8" w:space="0"/>
            </w:tcBorders>
            <w:shd w:val="clear" w:color="auto" w:fill="auto"/>
            <w:vAlign w:val="center"/>
          </w:tcPr>
          <w:p w14:paraId="4AD2B2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配电开关控制设备制造</w:t>
            </w:r>
          </w:p>
        </w:tc>
      </w:tr>
      <w:tr w14:paraId="4597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500B388F">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03BF7D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3824</w:t>
            </w:r>
          </w:p>
        </w:tc>
        <w:tc>
          <w:tcPr>
            <w:tcW w:w="3408" w:type="dxa"/>
            <w:tcBorders>
              <w:top w:val="nil"/>
              <w:left w:val="nil"/>
              <w:bottom w:val="single" w:color="000000" w:sz="8" w:space="0"/>
              <w:right w:val="single" w:color="000000" w:sz="8" w:space="0"/>
            </w:tcBorders>
            <w:shd w:val="clear" w:color="auto" w:fill="auto"/>
            <w:vAlign w:val="center"/>
          </w:tcPr>
          <w:p w14:paraId="53DB51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电力电子元器件制造</w:t>
            </w:r>
          </w:p>
        </w:tc>
      </w:tr>
      <w:tr w14:paraId="21CBA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1A769C54">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7F5B57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3829</w:t>
            </w:r>
          </w:p>
        </w:tc>
        <w:tc>
          <w:tcPr>
            <w:tcW w:w="3408" w:type="dxa"/>
            <w:tcBorders>
              <w:top w:val="nil"/>
              <w:left w:val="nil"/>
              <w:bottom w:val="single" w:color="000000" w:sz="8" w:space="0"/>
              <w:right w:val="single" w:color="000000" w:sz="8" w:space="0"/>
            </w:tcBorders>
            <w:shd w:val="clear" w:color="auto" w:fill="auto"/>
            <w:vAlign w:val="center"/>
          </w:tcPr>
          <w:p w14:paraId="35B1EE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其他输配电及控制设备制造</w:t>
            </w:r>
          </w:p>
        </w:tc>
      </w:tr>
      <w:tr w14:paraId="6971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672" w:type="dxa"/>
            <w:gridSpan w:val="3"/>
            <w:tcBorders>
              <w:top w:val="nil"/>
              <w:left w:val="single" w:color="000000" w:sz="8" w:space="0"/>
              <w:bottom w:val="single" w:color="000000" w:sz="8" w:space="0"/>
              <w:right w:val="single" w:color="000000" w:sz="8" w:space="0"/>
            </w:tcBorders>
            <w:shd w:val="clear" w:color="auto" w:fill="auto"/>
            <w:vAlign w:val="center"/>
          </w:tcPr>
          <w:p w14:paraId="18AED38F">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（七）绿色能源与节能环保</w:t>
            </w:r>
          </w:p>
        </w:tc>
      </w:tr>
      <w:tr w14:paraId="4BD5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3D4151FE">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17.新型储能</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3413B9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3841</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3A20FC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锂离子电池制造</w:t>
            </w:r>
          </w:p>
        </w:tc>
      </w:tr>
      <w:tr w14:paraId="4A144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50E95F2A">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05DC78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3849</w:t>
            </w:r>
          </w:p>
        </w:tc>
        <w:tc>
          <w:tcPr>
            <w:tcW w:w="3408" w:type="dxa"/>
            <w:tcBorders>
              <w:top w:val="nil"/>
              <w:left w:val="nil"/>
              <w:bottom w:val="single" w:color="000000" w:sz="8" w:space="0"/>
              <w:right w:val="single" w:color="000000" w:sz="8" w:space="0"/>
            </w:tcBorders>
            <w:shd w:val="clear" w:color="auto" w:fill="auto"/>
            <w:vAlign w:val="center"/>
          </w:tcPr>
          <w:p w14:paraId="1CEECB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其他电池制造</w:t>
            </w:r>
          </w:p>
        </w:tc>
      </w:tr>
      <w:tr w14:paraId="554F8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7727BD05">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617C18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4419</w:t>
            </w:r>
          </w:p>
        </w:tc>
        <w:tc>
          <w:tcPr>
            <w:tcW w:w="3408" w:type="dxa"/>
            <w:tcBorders>
              <w:top w:val="nil"/>
              <w:left w:val="nil"/>
              <w:bottom w:val="single" w:color="000000" w:sz="8" w:space="0"/>
              <w:right w:val="single" w:color="000000" w:sz="8" w:space="0"/>
            </w:tcBorders>
            <w:shd w:val="clear" w:color="auto" w:fill="auto"/>
            <w:vAlign w:val="center"/>
          </w:tcPr>
          <w:p w14:paraId="75A8A0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其他电力生产</w:t>
            </w:r>
          </w:p>
        </w:tc>
      </w:tr>
      <w:tr w14:paraId="45B4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7ED4ADDE">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18.氢能</w:t>
            </w:r>
          </w:p>
        </w:tc>
        <w:tc>
          <w:tcPr>
            <w:tcW w:w="2976" w:type="dxa"/>
            <w:tcBorders>
              <w:top w:val="nil"/>
              <w:left w:val="nil"/>
              <w:bottom w:val="single" w:color="000000" w:sz="8" w:space="0"/>
              <w:right w:val="single" w:color="000000" w:sz="8" w:space="0"/>
            </w:tcBorders>
            <w:shd w:val="clear" w:color="auto" w:fill="auto"/>
            <w:vAlign w:val="center"/>
          </w:tcPr>
          <w:p w14:paraId="2155EB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3849</w:t>
            </w:r>
          </w:p>
        </w:tc>
        <w:tc>
          <w:tcPr>
            <w:tcW w:w="3408" w:type="dxa"/>
            <w:tcBorders>
              <w:top w:val="nil"/>
              <w:left w:val="nil"/>
              <w:bottom w:val="single" w:color="000000" w:sz="8" w:space="0"/>
              <w:right w:val="single" w:color="000000" w:sz="8" w:space="0"/>
            </w:tcBorders>
            <w:shd w:val="clear" w:color="auto" w:fill="auto"/>
            <w:vAlign w:val="center"/>
          </w:tcPr>
          <w:p w14:paraId="77D908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其他电池制造</w:t>
            </w:r>
          </w:p>
        </w:tc>
      </w:tr>
      <w:tr w14:paraId="20B46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080A52B2">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18D6A7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3590</w:t>
            </w:r>
          </w:p>
        </w:tc>
        <w:tc>
          <w:tcPr>
            <w:tcW w:w="3408" w:type="dxa"/>
            <w:tcBorders>
              <w:top w:val="nil"/>
              <w:left w:val="nil"/>
              <w:bottom w:val="single" w:color="000000" w:sz="8" w:space="0"/>
              <w:right w:val="single" w:color="000000" w:sz="8" w:space="0"/>
            </w:tcBorders>
            <w:shd w:val="clear" w:color="auto" w:fill="auto"/>
            <w:vAlign w:val="center"/>
          </w:tcPr>
          <w:p w14:paraId="7B3D1D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环保、邮政、社会公共服务及其他专用设备制造</w:t>
            </w:r>
          </w:p>
        </w:tc>
      </w:tr>
      <w:tr w14:paraId="0459B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1BB7582D">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4F7B86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3446</w:t>
            </w:r>
          </w:p>
        </w:tc>
        <w:tc>
          <w:tcPr>
            <w:tcW w:w="3408" w:type="dxa"/>
            <w:tcBorders>
              <w:top w:val="nil"/>
              <w:left w:val="nil"/>
              <w:bottom w:val="single" w:color="000000" w:sz="8" w:space="0"/>
              <w:right w:val="single" w:color="000000" w:sz="8" w:space="0"/>
            </w:tcBorders>
            <w:shd w:val="clear" w:color="auto" w:fill="auto"/>
            <w:vAlign w:val="center"/>
          </w:tcPr>
          <w:p w14:paraId="6CE386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气压动力机械及元件制造</w:t>
            </w:r>
          </w:p>
        </w:tc>
      </w:tr>
      <w:tr w14:paraId="192B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23F4D893">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71DBB6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3463</w:t>
            </w:r>
          </w:p>
        </w:tc>
        <w:tc>
          <w:tcPr>
            <w:tcW w:w="3408" w:type="dxa"/>
            <w:tcBorders>
              <w:top w:val="nil"/>
              <w:left w:val="nil"/>
              <w:bottom w:val="single" w:color="000000" w:sz="8" w:space="0"/>
              <w:right w:val="single" w:color="000000" w:sz="8" w:space="0"/>
            </w:tcBorders>
            <w:shd w:val="clear" w:color="auto" w:fill="auto"/>
            <w:vAlign w:val="center"/>
          </w:tcPr>
          <w:p w14:paraId="3DEC90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气体、液体分离及纯净设备制造</w:t>
            </w:r>
          </w:p>
        </w:tc>
      </w:tr>
      <w:tr w14:paraId="7E66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tcBorders>
              <w:top w:val="nil"/>
              <w:left w:val="single" w:color="000000" w:sz="8" w:space="0"/>
              <w:bottom w:val="single" w:color="000000" w:sz="8" w:space="0"/>
              <w:right w:val="single" w:color="000000" w:sz="8" w:space="0"/>
            </w:tcBorders>
            <w:shd w:val="clear" w:color="auto" w:fill="auto"/>
            <w:vAlign w:val="center"/>
          </w:tcPr>
          <w:p w14:paraId="306D655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19.新一代光伏</w:t>
            </w:r>
          </w:p>
        </w:tc>
        <w:tc>
          <w:tcPr>
            <w:tcW w:w="2976" w:type="dxa"/>
            <w:tcBorders>
              <w:top w:val="nil"/>
              <w:left w:val="nil"/>
              <w:bottom w:val="single" w:color="000000" w:sz="8" w:space="0"/>
              <w:right w:val="single" w:color="000000" w:sz="8" w:space="0"/>
            </w:tcBorders>
            <w:shd w:val="clear" w:color="auto" w:fill="auto"/>
            <w:vAlign w:val="center"/>
          </w:tcPr>
          <w:p w14:paraId="204316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3825</w:t>
            </w:r>
          </w:p>
        </w:tc>
        <w:tc>
          <w:tcPr>
            <w:tcW w:w="3408" w:type="dxa"/>
            <w:tcBorders>
              <w:top w:val="nil"/>
              <w:left w:val="nil"/>
              <w:bottom w:val="single" w:color="000000" w:sz="8" w:space="0"/>
              <w:right w:val="single" w:color="000000" w:sz="8" w:space="0"/>
            </w:tcBorders>
            <w:shd w:val="clear" w:color="auto" w:fill="auto"/>
            <w:vAlign w:val="center"/>
          </w:tcPr>
          <w:p w14:paraId="76D3EC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光伏设备及元器件制造</w:t>
            </w:r>
          </w:p>
        </w:tc>
      </w:tr>
      <w:tr w14:paraId="2153C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3103324B">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20.节能环保</w:t>
            </w:r>
          </w:p>
        </w:tc>
        <w:tc>
          <w:tcPr>
            <w:tcW w:w="2976" w:type="dxa"/>
            <w:tcBorders>
              <w:top w:val="nil"/>
              <w:left w:val="nil"/>
              <w:bottom w:val="single" w:color="000000" w:sz="8" w:space="0"/>
              <w:right w:val="single" w:color="000000" w:sz="8" w:space="0"/>
            </w:tcBorders>
            <w:shd w:val="clear" w:color="auto" w:fill="auto"/>
            <w:vAlign w:val="center"/>
          </w:tcPr>
          <w:p w14:paraId="60737E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2666</w:t>
            </w:r>
          </w:p>
        </w:tc>
        <w:tc>
          <w:tcPr>
            <w:tcW w:w="3408" w:type="dxa"/>
            <w:tcBorders>
              <w:top w:val="nil"/>
              <w:left w:val="nil"/>
              <w:bottom w:val="single" w:color="000000" w:sz="8" w:space="0"/>
              <w:right w:val="single" w:color="000000" w:sz="8" w:space="0"/>
            </w:tcBorders>
            <w:shd w:val="clear" w:color="auto" w:fill="auto"/>
            <w:vAlign w:val="center"/>
          </w:tcPr>
          <w:p w14:paraId="158602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环境污染处理专用药剂材料制造</w:t>
            </w:r>
          </w:p>
        </w:tc>
      </w:tr>
      <w:tr w14:paraId="4A287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6EACB816">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27128C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3591</w:t>
            </w:r>
          </w:p>
        </w:tc>
        <w:tc>
          <w:tcPr>
            <w:tcW w:w="3408" w:type="dxa"/>
            <w:tcBorders>
              <w:top w:val="nil"/>
              <w:left w:val="nil"/>
              <w:bottom w:val="single" w:color="000000" w:sz="8" w:space="0"/>
              <w:right w:val="single" w:color="000000" w:sz="8" w:space="0"/>
            </w:tcBorders>
            <w:shd w:val="clear" w:color="auto" w:fill="auto"/>
            <w:vAlign w:val="center"/>
          </w:tcPr>
          <w:p w14:paraId="59D777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环境保护专用设备制造</w:t>
            </w:r>
          </w:p>
        </w:tc>
      </w:tr>
      <w:tr w14:paraId="171E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31A5FBF0">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61826C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3597</w:t>
            </w:r>
          </w:p>
        </w:tc>
        <w:tc>
          <w:tcPr>
            <w:tcW w:w="3408" w:type="dxa"/>
            <w:tcBorders>
              <w:top w:val="nil"/>
              <w:left w:val="nil"/>
              <w:bottom w:val="single" w:color="000000" w:sz="8" w:space="0"/>
              <w:right w:val="single" w:color="000000" w:sz="8" w:space="0"/>
            </w:tcBorders>
            <w:shd w:val="clear" w:color="auto" w:fill="auto"/>
            <w:vAlign w:val="center"/>
          </w:tcPr>
          <w:p w14:paraId="445F6A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水资源专用机械制造</w:t>
            </w:r>
          </w:p>
        </w:tc>
      </w:tr>
      <w:tr w14:paraId="069E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0C8ABA27">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403923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4021</w:t>
            </w:r>
          </w:p>
        </w:tc>
        <w:tc>
          <w:tcPr>
            <w:tcW w:w="3408" w:type="dxa"/>
            <w:tcBorders>
              <w:top w:val="nil"/>
              <w:left w:val="nil"/>
              <w:bottom w:val="single" w:color="000000" w:sz="8" w:space="0"/>
              <w:right w:val="single" w:color="000000" w:sz="8" w:space="0"/>
            </w:tcBorders>
            <w:shd w:val="clear" w:color="auto" w:fill="auto"/>
            <w:vAlign w:val="center"/>
          </w:tcPr>
          <w:p w14:paraId="70EEB8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环境监测专用仪器仪表制造</w:t>
            </w:r>
          </w:p>
        </w:tc>
      </w:tr>
      <w:tr w14:paraId="128B0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30891018">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14C71C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3408" w:type="dxa"/>
            <w:tcBorders>
              <w:top w:val="nil"/>
              <w:left w:val="nil"/>
              <w:bottom w:val="single" w:color="000000" w:sz="8" w:space="0"/>
              <w:right w:val="single" w:color="000000" w:sz="8" w:space="0"/>
            </w:tcBorders>
            <w:shd w:val="clear" w:color="auto" w:fill="auto"/>
            <w:vAlign w:val="center"/>
          </w:tcPr>
          <w:p w14:paraId="41B8C3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废弃资源综合利用业</w:t>
            </w:r>
          </w:p>
        </w:tc>
      </w:tr>
      <w:tr w14:paraId="4E1CE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9672" w:type="dxa"/>
            <w:gridSpan w:val="3"/>
            <w:tcBorders>
              <w:top w:val="nil"/>
              <w:left w:val="single" w:color="000000" w:sz="8" w:space="0"/>
              <w:bottom w:val="single" w:color="000000" w:sz="8" w:space="0"/>
              <w:right w:val="single" w:color="000000" w:sz="8" w:space="0"/>
            </w:tcBorders>
            <w:shd w:val="clear" w:color="auto" w:fill="auto"/>
            <w:vAlign w:val="center"/>
          </w:tcPr>
          <w:p w14:paraId="5E6FE423">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（八）新材料</w:t>
            </w:r>
          </w:p>
        </w:tc>
      </w:tr>
      <w:tr w14:paraId="6C17C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tcBorders>
              <w:top w:val="nil"/>
              <w:left w:val="single" w:color="000000" w:sz="8" w:space="0"/>
              <w:bottom w:val="single" w:color="000000" w:sz="8" w:space="0"/>
              <w:right w:val="single" w:color="000000" w:sz="8" w:space="0"/>
            </w:tcBorders>
            <w:shd w:val="clear" w:color="auto" w:fill="auto"/>
            <w:vAlign w:val="center"/>
          </w:tcPr>
          <w:p w14:paraId="35E57FC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21.石墨烯</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206DC2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309</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39D4C6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石墨及其他非金属矿物制品制造</w:t>
            </w:r>
          </w:p>
        </w:tc>
      </w:tr>
      <w:tr w14:paraId="4D636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59760464">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22.新一代生物医用材料</w:t>
            </w:r>
          </w:p>
        </w:tc>
        <w:tc>
          <w:tcPr>
            <w:tcW w:w="2976" w:type="dxa"/>
            <w:tcBorders>
              <w:top w:val="nil"/>
              <w:left w:val="nil"/>
              <w:bottom w:val="single" w:color="000000" w:sz="8" w:space="0"/>
              <w:right w:val="single" w:color="000000" w:sz="8" w:space="0"/>
            </w:tcBorders>
            <w:shd w:val="clear" w:color="auto" w:fill="auto"/>
            <w:vAlign w:val="center"/>
          </w:tcPr>
          <w:p w14:paraId="5A8241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2770</w:t>
            </w:r>
          </w:p>
        </w:tc>
        <w:tc>
          <w:tcPr>
            <w:tcW w:w="3408" w:type="dxa"/>
            <w:tcBorders>
              <w:top w:val="nil"/>
              <w:left w:val="nil"/>
              <w:bottom w:val="single" w:color="000000" w:sz="8" w:space="0"/>
              <w:right w:val="single" w:color="000000" w:sz="8" w:space="0"/>
            </w:tcBorders>
            <w:shd w:val="clear" w:color="auto" w:fill="auto"/>
            <w:vAlign w:val="center"/>
          </w:tcPr>
          <w:p w14:paraId="57F5D7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卫生材料及医药用品制造</w:t>
            </w:r>
          </w:p>
        </w:tc>
      </w:tr>
      <w:tr w14:paraId="5256F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5B3765EB">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77D134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2780</w:t>
            </w:r>
          </w:p>
        </w:tc>
        <w:tc>
          <w:tcPr>
            <w:tcW w:w="3408" w:type="dxa"/>
            <w:tcBorders>
              <w:top w:val="nil"/>
              <w:left w:val="nil"/>
              <w:bottom w:val="single" w:color="000000" w:sz="8" w:space="0"/>
              <w:right w:val="single" w:color="000000" w:sz="8" w:space="0"/>
            </w:tcBorders>
            <w:shd w:val="clear" w:color="auto" w:fill="auto"/>
            <w:vAlign w:val="center"/>
          </w:tcPr>
          <w:p w14:paraId="5C3C73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药用辅料及包装材料制造</w:t>
            </w:r>
          </w:p>
        </w:tc>
      </w:tr>
      <w:tr w14:paraId="7DF09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tcBorders>
              <w:top w:val="nil"/>
              <w:left w:val="single" w:color="000000" w:sz="8" w:space="0"/>
              <w:bottom w:val="single" w:color="000000" w:sz="8" w:space="0"/>
              <w:right w:val="single" w:color="000000" w:sz="8" w:space="0"/>
            </w:tcBorders>
            <w:shd w:val="clear" w:color="auto" w:fill="auto"/>
            <w:vAlign w:val="center"/>
          </w:tcPr>
          <w:p w14:paraId="37E4F12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23.超导材料</w:t>
            </w:r>
          </w:p>
        </w:tc>
        <w:tc>
          <w:tcPr>
            <w:tcW w:w="2976" w:type="dxa"/>
            <w:tcBorders>
              <w:top w:val="nil"/>
              <w:left w:val="nil"/>
              <w:bottom w:val="single" w:color="000000" w:sz="8" w:space="0"/>
              <w:right w:val="single" w:color="000000" w:sz="8" w:space="0"/>
            </w:tcBorders>
            <w:shd w:val="clear" w:color="auto" w:fill="auto"/>
            <w:vAlign w:val="center"/>
          </w:tcPr>
          <w:p w14:paraId="30865B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3408" w:type="dxa"/>
            <w:tcBorders>
              <w:top w:val="nil"/>
              <w:left w:val="nil"/>
              <w:bottom w:val="single" w:color="000000" w:sz="8" w:space="0"/>
              <w:right w:val="single" w:color="000000" w:sz="8" w:space="0"/>
            </w:tcBorders>
            <w:shd w:val="clear" w:color="auto" w:fill="auto"/>
            <w:vAlign w:val="center"/>
          </w:tcPr>
          <w:p w14:paraId="7241CA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自行选择行业代码</w:t>
            </w:r>
          </w:p>
        </w:tc>
      </w:tr>
      <w:tr w14:paraId="6E210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9672" w:type="dxa"/>
            <w:gridSpan w:val="3"/>
            <w:tcBorders>
              <w:top w:val="nil"/>
              <w:left w:val="single" w:color="000000" w:sz="8" w:space="0"/>
              <w:bottom w:val="single" w:color="000000" w:sz="8" w:space="0"/>
              <w:right w:val="single" w:color="000000" w:sz="8" w:space="0"/>
            </w:tcBorders>
            <w:shd w:val="clear" w:color="auto" w:fill="auto"/>
            <w:vAlign w:val="center"/>
          </w:tcPr>
          <w:p w14:paraId="6EA2C40F">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（九）智慧安全</w:t>
            </w:r>
          </w:p>
        </w:tc>
      </w:tr>
      <w:tr w14:paraId="16F3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5588DF87">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24.安全应急装备（未来产业）</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0281E1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3353</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30F943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安全、消防用金属制品制造</w:t>
            </w:r>
          </w:p>
        </w:tc>
      </w:tr>
      <w:tr w14:paraId="0F6DE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6880A285">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76D7E9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3359</w:t>
            </w:r>
          </w:p>
        </w:tc>
        <w:tc>
          <w:tcPr>
            <w:tcW w:w="3408" w:type="dxa"/>
            <w:tcBorders>
              <w:top w:val="nil"/>
              <w:left w:val="nil"/>
              <w:bottom w:val="single" w:color="000000" w:sz="8" w:space="0"/>
              <w:right w:val="single" w:color="000000" w:sz="8" w:space="0"/>
            </w:tcBorders>
            <w:shd w:val="clear" w:color="auto" w:fill="auto"/>
            <w:vAlign w:val="center"/>
          </w:tcPr>
          <w:p w14:paraId="3338DA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其他建筑、安全用金属制品制造</w:t>
            </w:r>
          </w:p>
        </w:tc>
      </w:tr>
      <w:tr w14:paraId="5F82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5653B461">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334A3F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3595</w:t>
            </w:r>
          </w:p>
        </w:tc>
        <w:tc>
          <w:tcPr>
            <w:tcW w:w="3408" w:type="dxa"/>
            <w:tcBorders>
              <w:top w:val="nil"/>
              <w:left w:val="nil"/>
              <w:bottom w:val="single" w:color="000000" w:sz="8" w:space="0"/>
              <w:right w:val="single" w:color="000000" w:sz="8" w:space="0"/>
            </w:tcBorders>
            <w:shd w:val="clear" w:color="auto" w:fill="auto"/>
            <w:vAlign w:val="center"/>
          </w:tcPr>
          <w:p w14:paraId="00F25D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社会公共安全设备及器材制造</w:t>
            </w:r>
          </w:p>
        </w:tc>
      </w:tr>
      <w:tr w14:paraId="1C115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55108656">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2C621B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3596</w:t>
            </w:r>
          </w:p>
        </w:tc>
        <w:tc>
          <w:tcPr>
            <w:tcW w:w="3408" w:type="dxa"/>
            <w:tcBorders>
              <w:top w:val="nil"/>
              <w:left w:val="nil"/>
              <w:bottom w:val="single" w:color="000000" w:sz="8" w:space="0"/>
              <w:right w:val="single" w:color="000000" w:sz="8" w:space="0"/>
            </w:tcBorders>
            <w:shd w:val="clear" w:color="auto" w:fill="auto"/>
            <w:vAlign w:val="center"/>
          </w:tcPr>
          <w:p w14:paraId="0CA835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交通安全、管制及类似专用设备制造</w:t>
            </w:r>
          </w:p>
        </w:tc>
      </w:tr>
      <w:tr w14:paraId="3200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4C84A3EB">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349B70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3408" w:type="dxa"/>
            <w:tcBorders>
              <w:top w:val="nil"/>
              <w:left w:val="nil"/>
              <w:bottom w:val="single" w:color="000000" w:sz="8" w:space="0"/>
              <w:right w:val="single" w:color="000000" w:sz="8" w:space="0"/>
            </w:tcBorders>
            <w:shd w:val="clear" w:color="auto" w:fill="auto"/>
            <w:vAlign w:val="center"/>
          </w:tcPr>
          <w:p w14:paraId="59AA3E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铁路、船舶、航空航天和其他运输设备制造业</w:t>
            </w:r>
          </w:p>
        </w:tc>
      </w:tr>
      <w:tr w14:paraId="1B5C3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6FFB4381">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0940F0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3408" w:type="dxa"/>
            <w:tcBorders>
              <w:top w:val="nil"/>
              <w:left w:val="nil"/>
              <w:bottom w:val="single" w:color="000000" w:sz="8" w:space="0"/>
              <w:right w:val="single" w:color="000000" w:sz="8" w:space="0"/>
            </w:tcBorders>
            <w:shd w:val="clear" w:color="auto" w:fill="auto"/>
            <w:vAlign w:val="center"/>
          </w:tcPr>
          <w:p w14:paraId="469880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计算机、通信和其他电子设备制造业</w:t>
            </w:r>
          </w:p>
        </w:tc>
      </w:tr>
      <w:tr w14:paraId="4ED9C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79C882D8">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2FAAEC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3408" w:type="dxa"/>
            <w:tcBorders>
              <w:top w:val="nil"/>
              <w:left w:val="nil"/>
              <w:bottom w:val="single" w:color="000000" w:sz="8" w:space="0"/>
              <w:right w:val="single" w:color="000000" w:sz="8" w:space="0"/>
            </w:tcBorders>
            <w:shd w:val="clear" w:color="auto" w:fill="auto"/>
            <w:vAlign w:val="center"/>
          </w:tcPr>
          <w:p w14:paraId="2F3116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仪器仪表制造业</w:t>
            </w:r>
          </w:p>
        </w:tc>
      </w:tr>
      <w:tr w14:paraId="53E2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6673C24A">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70FC08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3408" w:type="dxa"/>
            <w:tcBorders>
              <w:top w:val="nil"/>
              <w:left w:val="nil"/>
              <w:bottom w:val="single" w:color="000000" w:sz="8" w:space="0"/>
              <w:right w:val="single" w:color="000000" w:sz="8" w:space="0"/>
            </w:tcBorders>
            <w:shd w:val="clear" w:color="auto" w:fill="auto"/>
            <w:vAlign w:val="center"/>
          </w:tcPr>
          <w:p w14:paraId="456882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软件和信息技术服务业</w:t>
            </w:r>
          </w:p>
        </w:tc>
      </w:tr>
      <w:tr w14:paraId="55A2A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9672" w:type="dxa"/>
            <w:gridSpan w:val="3"/>
            <w:tcBorders>
              <w:top w:val="nil"/>
              <w:left w:val="single" w:color="000000" w:sz="8" w:space="0"/>
              <w:bottom w:val="single" w:color="000000" w:sz="8" w:space="0"/>
              <w:right w:val="single" w:color="000000" w:sz="8" w:space="0"/>
            </w:tcBorders>
            <w:shd w:val="clear" w:color="auto" w:fill="auto"/>
            <w:vAlign w:val="center"/>
          </w:tcPr>
          <w:p w14:paraId="57AC2A89">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（十）具身智能机器人</w:t>
            </w:r>
          </w:p>
        </w:tc>
      </w:tr>
      <w:tr w14:paraId="7200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16AA2E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25.高端机器人和具身智能机器人</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735B57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3491</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2531EF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工业机器人制造</w:t>
            </w:r>
          </w:p>
        </w:tc>
      </w:tr>
      <w:tr w14:paraId="45670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3FDD49C3">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38A43B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3492</w:t>
            </w:r>
          </w:p>
        </w:tc>
        <w:tc>
          <w:tcPr>
            <w:tcW w:w="3408" w:type="dxa"/>
            <w:tcBorders>
              <w:top w:val="nil"/>
              <w:left w:val="nil"/>
              <w:bottom w:val="single" w:color="000000" w:sz="8" w:space="0"/>
              <w:right w:val="single" w:color="000000" w:sz="8" w:space="0"/>
            </w:tcBorders>
            <w:shd w:val="clear" w:color="auto" w:fill="auto"/>
            <w:vAlign w:val="center"/>
          </w:tcPr>
          <w:p w14:paraId="2E9B9F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特殊作业机器人制造</w:t>
            </w:r>
          </w:p>
        </w:tc>
      </w:tr>
      <w:tr w14:paraId="1DAA4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295857D6">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77C13A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3964</w:t>
            </w:r>
          </w:p>
        </w:tc>
        <w:tc>
          <w:tcPr>
            <w:tcW w:w="3408" w:type="dxa"/>
            <w:tcBorders>
              <w:top w:val="nil"/>
              <w:left w:val="nil"/>
              <w:bottom w:val="single" w:color="000000" w:sz="8" w:space="0"/>
              <w:right w:val="single" w:color="000000" w:sz="8" w:space="0"/>
            </w:tcBorders>
            <w:shd w:val="clear" w:color="auto" w:fill="auto"/>
            <w:vAlign w:val="center"/>
          </w:tcPr>
          <w:p w14:paraId="1ED9E7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服务消费机器人制造</w:t>
            </w:r>
          </w:p>
        </w:tc>
      </w:tr>
      <w:tr w14:paraId="6392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672" w:type="dxa"/>
            <w:gridSpan w:val="3"/>
            <w:tcBorders>
              <w:top w:val="nil"/>
              <w:left w:val="single" w:color="000000" w:sz="8" w:space="0"/>
              <w:bottom w:val="single" w:color="000000" w:sz="8" w:space="0"/>
              <w:right w:val="single" w:color="000000" w:sz="8" w:space="0"/>
            </w:tcBorders>
            <w:shd w:val="clear" w:color="auto" w:fill="auto"/>
            <w:vAlign w:val="center"/>
          </w:tcPr>
          <w:p w14:paraId="4F377452">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（十一）商业航天</w:t>
            </w:r>
          </w:p>
        </w:tc>
      </w:tr>
      <w:tr w14:paraId="5E41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7A2D2547">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26.商业航天</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3289CE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3742</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3B8A97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航天器及运载火箭制造</w:t>
            </w:r>
          </w:p>
        </w:tc>
      </w:tr>
      <w:tr w14:paraId="099C0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2E554BCB">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619C9E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3743</w:t>
            </w:r>
          </w:p>
        </w:tc>
        <w:tc>
          <w:tcPr>
            <w:tcW w:w="3408" w:type="dxa"/>
            <w:tcBorders>
              <w:top w:val="nil"/>
              <w:left w:val="nil"/>
              <w:bottom w:val="single" w:color="000000" w:sz="8" w:space="0"/>
              <w:right w:val="single" w:color="000000" w:sz="8" w:space="0"/>
            </w:tcBorders>
            <w:shd w:val="clear" w:color="auto" w:fill="auto"/>
            <w:vAlign w:val="center"/>
          </w:tcPr>
          <w:p w14:paraId="7BCC60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航天相关设备制造</w:t>
            </w:r>
          </w:p>
        </w:tc>
      </w:tr>
      <w:tr w14:paraId="6E520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672" w:type="dxa"/>
            <w:gridSpan w:val="3"/>
            <w:tcBorders>
              <w:top w:val="nil"/>
              <w:left w:val="single" w:color="000000" w:sz="8" w:space="0"/>
              <w:bottom w:val="single" w:color="000000" w:sz="8" w:space="0"/>
              <w:right w:val="single" w:color="000000" w:sz="8" w:space="0"/>
            </w:tcBorders>
            <w:shd w:val="clear" w:color="auto" w:fill="auto"/>
            <w:vAlign w:val="center"/>
          </w:tcPr>
          <w:p w14:paraId="491D14E6">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（十二）低空经济</w:t>
            </w:r>
          </w:p>
        </w:tc>
      </w:tr>
      <w:tr w14:paraId="0F3CB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11F176AD">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27.航空和低空经济</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4DFFC4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3741</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16F895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飞机制造</w:t>
            </w:r>
          </w:p>
        </w:tc>
      </w:tr>
      <w:tr w14:paraId="53FD8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14C8D30F">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40630B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3744</w:t>
            </w:r>
          </w:p>
        </w:tc>
        <w:tc>
          <w:tcPr>
            <w:tcW w:w="3408" w:type="dxa"/>
            <w:tcBorders>
              <w:top w:val="nil"/>
              <w:left w:val="nil"/>
              <w:bottom w:val="single" w:color="000000" w:sz="8" w:space="0"/>
              <w:right w:val="single" w:color="000000" w:sz="8" w:space="0"/>
            </w:tcBorders>
            <w:shd w:val="clear" w:color="auto" w:fill="auto"/>
            <w:vAlign w:val="center"/>
          </w:tcPr>
          <w:p w14:paraId="557239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航空相关设备制造</w:t>
            </w:r>
          </w:p>
        </w:tc>
      </w:tr>
      <w:tr w14:paraId="66CA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0501CCA1">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1D2DFC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3749</w:t>
            </w:r>
          </w:p>
        </w:tc>
        <w:tc>
          <w:tcPr>
            <w:tcW w:w="3408" w:type="dxa"/>
            <w:tcBorders>
              <w:top w:val="nil"/>
              <w:left w:val="nil"/>
              <w:bottom w:val="single" w:color="000000" w:sz="8" w:space="0"/>
              <w:right w:val="single" w:color="000000" w:sz="8" w:space="0"/>
            </w:tcBorders>
            <w:shd w:val="clear" w:color="auto" w:fill="auto"/>
            <w:vAlign w:val="center"/>
          </w:tcPr>
          <w:p w14:paraId="6E5236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其他航空航天器制造</w:t>
            </w:r>
          </w:p>
        </w:tc>
      </w:tr>
      <w:tr w14:paraId="1A7BC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17D4323C">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67D636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3963</w:t>
            </w:r>
          </w:p>
        </w:tc>
        <w:tc>
          <w:tcPr>
            <w:tcW w:w="3408" w:type="dxa"/>
            <w:tcBorders>
              <w:top w:val="nil"/>
              <w:left w:val="nil"/>
              <w:bottom w:val="single" w:color="000000" w:sz="8" w:space="0"/>
              <w:right w:val="single" w:color="000000" w:sz="8" w:space="0"/>
            </w:tcBorders>
            <w:shd w:val="clear" w:color="auto" w:fill="auto"/>
            <w:vAlign w:val="center"/>
          </w:tcPr>
          <w:p w14:paraId="2DE87A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智能无人飞行器制造</w:t>
            </w:r>
          </w:p>
        </w:tc>
      </w:tr>
      <w:tr w14:paraId="0865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3E323AE0">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569C0F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4343</w:t>
            </w:r>
          </w:p>
        </w:tc>
        <w:tc>
          <w:tcPr>
            <w:tcW w:w="3408" w:type="dxa"/>
            <w:tcBorders>
              <w:top w:val="nil"/>
              <w:left w:val="nil"/>
              <w:bottom w:val="single" w:color="000000" w:sz="8" w:space="0"/>
              <w:right w:val="single" w:color="000000" w:sz="8" w:space="0"/>
            </w:tcBorders>
            <w:shd w:val="clear" w:color="auto" w:fill="auto"/>
            <w:vAlign w:val="center"/>
          </w:tcPr>
          <w:p w14:paraId="7E54B0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航空航天器修理</w:t>
            </w:r>
          </w:p>
        </w:tc>
      </w:tr>
      <w:tr w14:paraId="3332C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9672" w:type="dxa"/>
            <w:gridSpan w:val="3"/>
            <w:tcBorders>
              <w:top w:val="nil"/>
              <w:left w:val="single" w:color="000000" w:sz="8" w:space="0"/>
              <w:bottom w:val="single" w:color="000000" w:sz="8" w:space="0"/>
              <w:right w:val="single" w:color="000000" w:sz="8" w:space="0"/>
            </w:tcBorders>
            <w:shd w:val="clear" w:color="auto" w:fill="auto"/>
            <w:vAlign w:val="center"/>
          </w:tcPr>
          <w:p w14:paraId="0E1193A7">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（十三）生物制造</w:t>
            </w:r>
          </w:p>
        </w:tc>
      </w:tr>
      <w:tr w14:paraId="02FED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23A7A198">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28.生物制造</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015721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276</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26AE68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生物药品制品制造</w:t>
            </w:r>
          </w:p>
        </w:tc>
      </w:tr>
      <w:tr w14:paraId="1AFD9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7A225E2C">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0CA553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283</w:t>
            </w:r>
          </w:p>
        </w:tc>
        <w:tc>
          <w:tcPr>
            <w:tcW w:w="3408" w:type="dxa"/>
            <w:tcBorders>
              <w:top w:val="nil"/>
              <w:left w:val="nil"/>
              <w:bottom w:val="single" w:color="000000" w:sz="8" w:space="0"/>
              <w:right w:val="single" w:color="000000" w:sz="8" w:space="0"/>
            </w:tcBorders>
            <w:shd w:val="clear" w:color="auto" w:fill="auto"/>
            <w:vAlign w:val="center"/>
          </w:tcPr>
          <w:p w14:paraId="0F0C7D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生物基材料制造</w:t>
            </w:r>
          </w:p>
        </w:tc>
      </w:tr>
      <w:tr w14:paraId="60718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9672" w:type="dxa"/>
            <w:gridSpan w:val="3"/>
            <w:tcBorders>
              <w:top w:val="nil"/>
              <w:left w:val="single" w:color="000000" w:sz="8" w:space="0"/>
              <w:bottom w:val="single" w:color="000000" w:sz="8" w:space="0"/>
              <w:right w:val="single" w:color="000000" w:sz="8" w:space="0"/>
            </w:tcBorders>
            <w:shd w:val="clear" w:color="auto" w:fill="auto"/>
            <w:vAlign w:val="center"/>
          </w:tcPr>
          <w:p w14:paraId="52E3BA43">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（十四）元宇宙</w:t>
            </w:r>
          </w:p>
        </w:tc>
      </w:tr>
      <w:tr w14:paraId="561D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617BDFDD">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29.元宇宙</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341276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79D2DB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互联网和相关服务</w:t>
            </w:r>
          </w:p>
        </w:tc>
      </w:tr>
      <w:tr w14:paraId="48724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6F31E815">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678922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3408" w:type="dxa"/>
            <w:tcBorders>
              <w:top w:val="nil"/>
              <w:left w:val="nil"/>
              <w:bottom w:val="single" w:color="000000" w:sz="8" w:space="0"/>
              <w:right w:val="single" w:color="000000" w:sz="8" w:space="0"/>
            </w:tcBorders>
            <w:shd w:val="clear" w:color="auto" w:fill="auto"/>
            <w:vAlign w:val="center"/>
          </w:tcPr>
          <w:p w14:paraId="605D29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软件和信息技术服务业</w:t>
            </w:r>
          </w:p>
        </w:tc>
      </w:tr>
      <w:tr w14:paraId="793C6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9672" w:type="dxa"/>
            <w:gridSpan w:val="3"/>
            <w:tcBorders>
              <w:top w:val="nil"/>
              <w:left w:val="single" w:color="000000" w:sz="8" w:space="0"/>
              <w:bottom w:val="single" w:color="000000" w:sz="8" w:space="0"/>
              <w:right w:val="single" w:color="000000" w:sz="8" w:space="0"/>
            </w:tcBorders>
            <w:shd w:val="clear" w:color="auto" w:fill="auto"/>
            <w:vAlign w:val="center"/>
          </w:tcPr>
          <w:p w14:paraId="294923FE">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（十五）量子信息</w:t>
            </w:r>
          </w:p>
        </w:tc>
      </w:tr>
      <w:tr w14:paraId="1DB4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0DA72195">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30.量子信息</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05DA63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391</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063DCC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计算机制造</w:t>
            </w:r>
          </w:p>
        </w:tc>
      </w:tr>
      <w:tr w14:paraId="1E6A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74E4CCED">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1D37DC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392</w:t>
            </w:r>
          </w:p>
        </w:tc>
        <w:tc>
          <w:tcPr>
            <w:tcW w:w="3408" w:type="dxa"/>
            <w:tcBorders>
              <w:top w:val="nil"/>
              <w:left w:val="nil"/>
              <w:bottom w:val="single" w:color="000000" w:sz="8" w:space="0"/>
              <w:right w:val="single" w:color="000000" w:sz="8" w:space="0"/>
            </w:tcBorders>
            <w:shd w:val="clear" w:color="auto" w:fill="auto"/>
            <w:vAlign w:val="center"/>
          </w:tcPr>
          <w:p w14:paraId="1F9EDF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通信设备制造</w:t>
            </w:r>
          </w:p>
        </w:tc>
      </w:tr>
      <w:tr w14:paraId="4B54E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672" w:type="dxa"/>
            <w:gridSpan w:val="3"/>
            <w:tcBorders>
              <w:top w:val="nil"/>
              <w:left w:val="single" w:color="000000" w:sz="8" w:space="0"/>
              <w:bottom w:val="single" w:color="000000" w:sz="8" w:space="0"/>
              <w:right w:val="single" w:color="000000" w:sz="8" w:space="0"/>
            </w:tcBorders>
            <w:shd w:val="clear" w:color="auto" w:fill="auto"/>
            <w:vAlign w:val="center"/>
          </w:tcPr>
          <w:p w14:paraId="211CDB01">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（十六）脑机接口</w:t>
            </w:r>
          </w:p>
        </w:tc>
      </w:tr>
      <w:tr w14:paraId="5143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57CC479F">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31.脑科学与脑机接口</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563770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3921</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461AD0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通信系统设备制造</w:t>
            </w:r>
          </w:p>
        </w:tc>
      </w:tr>
      <w:tr w14:paraId="65C5D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62CC8C52">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07B555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3922</w:t>
            </w:r>
          </w:p>
        </w:tc>
        <w:tc>
          <w:tcPr>
            <w:tcW w:w="3408" w:type="dxa"/>
            <w:tcBorders>
              <w:top w:val="nil"/>
              <w:left w:val="nil"/>
              <w:bottom w:val="single" w:color="000000" w:sz="8" w:space="0"/>
              <w:right w:val="single" w:color="000000" w:sz="8" w:space="0"/>
            </w:tcBorders>
            <w:shd w:val="clear" w:color="auto" w:fill="auto"/>
            <w:vAlign w:val="center"/>
          </w:tcPr>
          <w:p w14:paraId="4D421C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通信终端设备制造</w:t>
            </w:r>
          </w:p>
        </w:tc>
      </w:tr>
      <w:tr w14:paraId="04C0D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7752D953">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5EAED5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2770</w:t>
            </w:r>
          </w:p>
        </w:tc>
        <w:tc>
          <w:tcPr>
            <w:tcW w:w="3408" w:type="dxa"/>
            <w:tcBorders>
              <w:top w:val="nil"/>
              <w:left w:val="nil"/>
              <w:bottom w:val="single" w:color="000000" w:sz="8" w:space="0"/>
              <w:right w:val="single" w:color="000000" w:sz="8" w:space="0"/>
            </w:tcBorders>
            <w:shd w:val="clear" w:color="auto" w:fill="auto"/>
            <w:vAlign w:val="center"/>
          </w:tcPr>
          <w:p w14:paraId="014416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卫生材料及医药用品制造</w:t>
            </w:r>
          </w:p>
        </w:tc>
      </w:tr>
      <w:tr w14:paraId="3EA17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589AFABB">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0AFD5B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3581</w:t>
            </w:r>
          </w:p>
        </w:tc>
        <w:tc>
          <w:tcPr>
            <w:tcW w:w="3408" w:type="dxa"/>
            <w:tcBorders>
              <w:top w:val="nil"/>
              <w:left w:val="nil"/>
              <w:bottom w:val="single" w:color="000000" w:sz="8" w:space="0"/>
              <w:right w:val="single" w:color="000000" w:sz="8" w:space="0"/>
            </w:tcBorders>
            <w:shd w:val="clear" w:color="auto" w:fill="auto"/>
            <w:vAlign w:val="center"/>
          </w:tcPr>
          <w:p w14:paraId="0C8A48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医疗诊断、监护及治疗设备制造</w:t>
            </w:r>
          </w:p>
        </w:tc>
      </w:tr>
      <w:tr w14:paraId="21C1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0D98DA68">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7F62A1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3586</w:t>
            </w:r>
          </w:p>
        </w:tc>
        <w:tc>
          <w:tcPr>
            <w:tcW w:w="3408" w:type="dxa"/>
            <w:tcBorders>
              <w:top w:val="nil"/>
              <w:left w:val="nil"/>
              <w:bottom w:val="single" w:color="000000" w:sz="8" w:space="0"/>
              <w:right w:val="single" w:color="000000" w:sz="8" w:space="0"/>
            </w:tcBorders>
            <w:shd w:val="clear" w:color="auto" w:fill="auto"/>
            <w:vAlign w:val="center"/>
          </w:tcPr>
          <w:p w14:paraId="5A4700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康复辅具制造</w:t>
            </w:r>
          </w:p>
        </w:tc>
      </w:tr>
      <w:tr w14:paraId="126DC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672" w:type="dxa"/>
            <w:gridSpan w:val="3"/>
            <w:tcBorders>
              <w:top w:val="nil"/>
              <w:left w:val="single" w:color="000000" w:sz="8" w:space="0"/>
              <w:bottom w:val="single" w:color="000000" w:sz="8" w:space="0"/>
              <w:right w:val="single" w:color="000000" w:sz="8" w:space="0"/>
            </w:tcBorders>
            <w:shd w:val="clear" w:color="auto" w:fill="auto"/>
            <w:vAlign w:val="center"/>
          </w:tcPr>
          <w:p w14:paraId="39001D94">
            <w:pPr>
              <w:keepNext w:val="0"/>
              <w:keepLines w:val="0"/>
              <w:widowControl/>
              <w:suppressLineNumbers w:val="0"/>
              <w:jc w:val="left"/>
              <w:textAlignment w:val="center"/>
              <w:rPr>
                <w:rFonts w:hint="default" w:ascii="宋体" w:hAnsi="宋体" w:eastAsia="宋体" w:cs="宋体"/>
                <w:b/>
                <w:bCs/>
                <w:i w:val="0"/>
                <w:iCs w:val="0"/>
                <w:color w:val="auto"/>
                <w:sz w:val="20"/>
                <w:szCs w:val="20"/>
                <w:u w:val="none"/>
                <w:lang w:val="en-US"/>
              </w:rPr>
            </w:pPr>
            <w:r>
              <w:rPr>
                <w:rFonts w:hint="eastAsia" w:ascii="宋体" w:hAnsi="宋体" w:eastAsia="宋体" w:cs="宋体"/>
                <w:b/>
                <w:bCs/>
                <w:i w:val="0"/>
                <w:iCs w:val="0"/>
                <w:color w:val="auto"/>
                <w:kern w:val="0"/>
                <w:sz w:val="20"/>
                <w:szCs w:val="20"/>
                <w:u w:val="none"/>
                <w:lang w:val="en-US" w:eastAsia="zh-CN" w:bidi="ar"/>
              </w:rPr>
              <w:t>（十七）</w:t>
            </w:r>
            <w:r>
              <w:rPr>
                <w:rFonts w:hint="eastAsia" w:ascii="宋体" w:hAnsi="宋体" w:cs="宋体"/>
                <w:b/>
                <w:bCs/>
                <w:i w:val="0"/>
                <w:iCs w:val="0"/>
                <w:color w:val="auto"/>
                <w:kern w:val="0"/>
                <w:sz w:val="20"/>
                <w:szCs w:val="20"/>
                <w:u w:val="none"/>
                <w:lang w:val="en-US" w:eastAsia="zh-CN" w:bidi="ar"/>
              </w:rPr>
              <w:t>高端时尚</w:t>
            </w:r>
          </w:p>
        </w:tc>
      </w:tr>
      <w:tr w14:paraId="1B970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288" w:type="dxa"/>
            <w:tcBorders>
              <w:top w:val="nil"/>
              <w:left w:val="single" w:color="000000" w:sz="8" w:space="0"/>
              <w:bottom w:val="single" w:color="000000" w:sz="8" w:space="0"/>
              <w:right w:val="single" w:color="000000" w:sz="8" w:space="0"/>
            </w:tcBorders>
            <w:shd w:val="clear" w:color="auto" w:fill="auto"/>
            <w:vAlign w:val="center"/>
          </w:tcPr>
          <w:p w14:paraId="425FF55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32.工艺美术</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53788F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267225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文教、工美、体育和娱乐用品制造业</w:t>
            </w:r>
          </w:p>
        </w:tc>
      </w:tr>
      <w:tr w14:paraId="2BC1C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nil"/>
            </w:tcBorders>
            <w:shd w:val="clear" w:color="auto" w:fill="auto"/>
            <w:vAlign w:val="center"/>
          </w:tcPr>
          <w:p w14:paraId="63169C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33.高端消费（化妆品和高端服装）</w:t>
            </w:r>
          </w:p>
        </w:tc>
        <w:tc>
          <w:tcPr>
            <w:tcW w:w="2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B098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2682</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310683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化妆品制造</w:t>
            </w:r>
          </w:p>
        </w:tc>
      </w:tr>
      <w:tr w14:paraId="4B6C7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nil"/>
            </w:tcBorders>
            <w:shd w:val="clear" w:color="auto" w:fill="auto"/>
            <w:vAlign w:val="center"/>
          </w:tcPr>
          <w:p w14:paraId="65E97095">
            <w:pPr>
              <w:jc w:val="center"/>
              <w:rPr>
                <w:rFonts w:hint="eastAsia" w:ascii="宋体" w:hAnsi="宋体" w:eastAsia="宋体" w:cs="宋体"/>
                <w:i w:val="0"/>
                <w:iCs w:val="0"/>
                <w:color w:val="auto"/>
                <w:sz w:val="20"/>
                <w:szCs w:val="20"/>
                <w:u w:val="none"/>
              </w:rPr>
            </w:pPr>
          </w:p>
        </w:tc>
        <w:tc>
          <w:tcPr>
            <w:tcW w:w="2976" w:type="dxa"/>
            <w:tcBorders>
              <w:top w:val="nil"/>
              <w:left w:val="single" w:color="000000" w:sz="8" w:space="0"/>
              <w:bottom w:val="single" w:color="000000" w:sz="8" w:space="0"/>
              <w:right w:val="single" w:color="000000" w:sz="8" w:space="0"/>
            </w:tcBorders>
            <w:shd w:val="clear" w:color="auto" w:fill="auto"/>
            <w:vAlign w:val="center"/>
          </w:tcPr>
          <w:p w14:paraId="4CC67F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3408" w:type="dxa"/>
            <w:tcBorders>
              <w:top w:val="nil"/>
              <w:left w:val="nil"/>
              <w:bottom w:val="single" w:color="000000" w:sz="8" w:space="0"/>
              <w:right w:val="single" w:color="000000" w:sz="8" w:space="0"/>
            </w:tcBorders>
            <w:shd w:val="clear" w:color="auto" w:fill="auto"/>
            <w:vAlign w:val="center"/>
          </w:tcPr>
          <w:p w14:paraId="58F2ED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纺织服装、服饰业</w:t>
            </w:r>
          </w:p>
        </w:tc>
      </w:tr>
      <w:tr w14:paraId="3E4D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9672" w:type="dxa"/>
            <w:gridSpan w:val="3"/>
            <w:tcBorders>
              <w:top w:val="nil"/>
              <w:left w:val="single" w:color="000000" w:sz="8" w:space="0"/>
              <w:bottom w:val="single" w:color="000000" w:sz="8" w:space="0"/>
              <w:right w:val="single" w:color="000000" w:sz="8" w:space="0"/>
            </w:tcBorders>
            <w:shd w:val="clear" w:color="auto" w:fill="auto"/>
            <w:vAlign w:val="center"/>
          </w:tcPr>
          <w:p w14:paraId="282BE116">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（十</w:t>
            </w:r>
            <w:r>
              <w:rPr>
                <w:rFonts w:hint="eastAsia" w:ascii="宋体" w:hAnsi="宋体" w:cs="宋体"/>
                <w:b/>
                <w:bCs/>
                <w:i w:val="0"/>
                <w:iCs w:val="0"/>
                <w:color w:val="auto"/>
                <w:kern w:val="0"/>
                <w:sz w:val="20"/>
                <w:szCs w:val="20"/>
                <w:u w:val="none"/>
                <w:lang w:val="en-US" w:eastAsia="zh-CN" w:bidi="ar"/>
              </w:rPr>
              <w:t>八</w:t>
            </w:r>
            <w:r>
              <w:rPr>
                <w:rFonts w:hint="eastAsia" w:ascii="宋体" w:hAnsi="宋体" w:eastAsia="宋体" w:cs="宋体"/>
                <w:b/>
                <w:bCs/>
                <w:i w:val="0"/>
                <w:iCs w:val="0"/>
                <w:color w:val="auto"/>
                <w:kern w:val="0"/>
                <w:sz w:val="20"/>
                <w:szCs w:val="20"/>
                <w:u w:val="none"/>
                <w:lang w:val="en-US" w:eastAsia="zh-CN" w:bidi="ar"/>
              </w:rPr>
              <w:t>）食品</w:t>
            </w:r>
          </w:p>
        </w:tc>
      </w:tr>
      <w:tr w14:paraId="2A2C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restart"/>
            <w:tcBorders>
              <w:top w:val="nil"/>
              <w:left w:val="single" w:color="000000" w:sz="8" w:space="0"/>
              <w:bottom w:val="single" w:color="000000" w:sz="8" w:space="0"/>
              <w:right w:val="single" w:color="000000" w:sz="8" w:space="0"/>
            </w:tcBorders>
            <w:shd w:val="clear" w:color="auto" w:fill="auto"/>
            <w:vAlign w:val="center"/>
          </w:tcPr>
          <w:p w14:paraId="02D9C31D">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34.食品（保障城市运行）</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62D22D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4E4580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农副食品加工业</w:t>
            </w:r>
          </w:p>
        </w:tc>
      </w:tr>
      <w:tr w14:paraId="33DC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29E025F2">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7FFCC6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3408" w:type="dxa"/>
            <w:tcBorders>
              <w:top w:val="nil"/>
              <w:left w:val="nil"/>
              <w:bottom w:val="single" w:color="000000" w:sz="8" w:space="0"/>
              <w:right w:val="single" w:color="000000" w:sz="8" w:space="0"/>
            </w:tcBorders>
            <w:shd w:val="clear" w:color="auto" w:fill="auto"/>
            <w:vAlign w:val="center"/>
          </w:tcPr>
          <w:p w14:paraId="3795D9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食品制造业</w:t>
            </w:r>
          </w:p>
        </w:tc>
      </w:tr>
      <w:tr w14:paraId="59C8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88" w:type="dxa"/>
            <w:vMerge w:val="continue"/>
            <w:tcBorders>
              <w:top w:val="nil"/>
              <w:left w:val="single" w:color="000000" w:sz="8" w:space="0"/>
              <w:bottom w:val="single" w:color="000000" w:sz="8" w:space="0"/>
              <w:right w:val="single" w:color="000000" w:sz="8" w:space="0"/>
            </w:tcBorders>
            <w:shd w:val="clear" w:color="auto" w:fill="auto"/>
            <w:vAlign w:val="center"/>
          </w:tcPr>
          <w:p w14:paraId="3E60CA48">
            <w:pPr>
              <w:jc w:val="center"/>
              <w:rPr>
                <w:rFonts w:hint="eastAsia" w:ascii="宋体" w:hAnsi="宋体" w:eastAsia="宋体" w:cs="宋体"/>
                <w:i w:val="0"/>
                <w:iCs w:val="0"/>
                <w:color w:val="auto"/>
                <w:sz w:val="20"/>
                <w:szCs w:val="20"/>
                <w:u w:val="none"/>
              </w:rPr>
            </w:pPr>
          </w:p>
        </w:tc>
        <w:tc>
          <w:tcPr>
            <w:tcW w:w="2976" w:type="dxa"/>
            <w:tcBorders>
              <w:top w:val="nil"/>
              <w:left w:val="nil"/>
              <w:bottom w:val="single" w:color="000000" w:sz="8" w:space="0"/>
              <w:right w:val="single" w:color="000000" w:sz="8" w:space="0"/>
            </w:tcBorders>
            <w:shd w:val="clear" w:color="auto" w:fill="auto"/>
            <w:vAlign w:val="center"/>
          </w:tcPr>
          <w:p w14:paraId="1C7AB7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3408" w:type="dxa"/>
            <w:tcBorders>
              <w:top w:val="nil"/>
              <w:left w:val="nil"/>
              <w:bottom w:val="single" w:color="000000" w:sz="8" w:space="0"/>
              <w:right w:val="single" w:color="000000" w:sz="8" w:space="0"/>
            </w:tcBorders>
            <w:shd w:val="clear" w:color="auto" w:fill="auto"/>
            <w:vAlign w:val="center"/>
          </w:tcPr>
          <w:p w14:paraId="7A7E0B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酒、饮料和精制茶制造业</w:t>
            </w:r>
          </w:p>
        </w:tc>
      </w:tr>
      <w:tr w14:paraId="2967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672" w:type="dxa"/>
            <w:gridSpan w:val="3"/>
            <w:tcBorders>
              <w:top w:val="nil"/>
              <w:left w:val="single" w:color="000000" w:sz="8" w:space="0"/>
              <w:bottom w:val="single" w:color="000000" w:sz="8" w:space="0"/>
              <w:right w:val="single" w:color="000000" w:sz="8" w:space="0"/>
            </w:tcBorders>
            <w:shd w:val="clear" w:color="auto" w:fill="auto"/>
            <w:vAlign w:val="center"/>
          </w:tcPr>
          <w:p w14:paraId="2D4A1E3C">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w:t>
            </w:r>
            <w:r>
              <w:rPr>
                <w:rFonts w:hint="eastAsia" w:ascii="宋体" w:hAnsi="宋体" w:cs="宋体"/>
                <w:b/>
                <w:bCs/>
                <w:i w:val="0"/>
                <w:iCs w:val="0"/>
                <w:color w:val="auto"/>
                <w:kern w:val="0"/>
                <w:sz w:val="20"/>
                <w:szCs w:val="20"/>
                <w:u w:val="none"/>
                <w:lang w:val="en-US" w:eastAsia="zh-CN" w:bidi="ar"/>
              </w:rPr>
              <w:t>十九</w:t>
            </w:r>
            <w:r>
              <w:rPr>
                <w:rFonts w:hint="eastAsia" w:ascii="宋体" w:hAnsi="宋体" w:eastAsia="宋体" w:cs="宋体"/>
                <w:b/>
                <w:bCs/>
                <w:i w:val="0"/>
                <w:iCs w:val="0"/>
                <w:color w:val="auto"/>
                <w:kern w:val="0"/>
                <w:sz w:val="20"/>
                <w:szCs w:val="20"/>
                <w:u w:val="none"/>
                <w:lang w:val="en-US" w:eastAsia="zh-CN" w:bidi="ar"/>
              </w:rPr>
              <w:t>）碳捕集封存利用</w:t>
            </w:r>
          </w:p>
        </w:tc>
      </w:tr>
      <w:tr w14:paraId="28E9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88" w:type="dxa"/>
            <w:tcBorders>
              <w:top w:val="nil"/>
              <w:left w:val="single" w:color="000000" w:sz="8" w:space="0"/>
              <w:bottom w:val="single" w:color="000000" w:sz="8" w:space="0"/>
              <w:right w:val="single" w:color="000000" w:sz="8" w:space="0"/>
            </w:tcBorders>
            <w:shd w:val="clear" w:color="auto" w:fill="auto"/>
            <w:vAlign w:val="center"/>
          </w:tcPr>
          <w:p w14:paraId="7FA99F0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35.碳捕集封存利用</w:t>
            </w:r>
          </w:p>
        </w:tc>
        <w:tc>
          <w:tcPr>
            <w:tcW w:w="2976" w:type="dxa"/>
            <w:tcBorders>
              <w:top w:val="single" w:color="000000" w:sz="8" w:space="0"/>
              <w:left w:val="nil"/>
              <w:bottom w:val="single" w:color="000000" w:sz="8" w:space="0"/>
              <w:right w:val="single" w:color="000000" w:sz="8" w:space="0"/>
            </w:tcBorders>
            <w:shd w:val="clear" w:color="auto" w:fill="auto"/>
            <w:vAlign w:val="center"/>
          </w:tcPr>
          <w:p w14:paraId="2CF0C6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4021</w:t>
            </w:r>
          </w:p>
        </w:tc>
        <w:tc>
          <w:tcPr>
            <w:tcW w:w="3408" w:type="dxa"/>
            <w:tcBorders>
              <w:top w:val="single" w:color="000000" w:sz="8" w:space="0"/>
              <w:left w:val="nil"/>
              <w:bottom w:val="single" w:color="000000" w:sz="8" w:space="0"/>
              <w:right w:val="single" w:color="000000" w:sz="8" w:space="0"/>
            </w:tcBorders>
            <w:shd w:val="clear" w:color="auto" w:fill="auto"/>
            <w:vAlign w:val="center"/>
          </w:tcPr>
          <w:p w14:paraId="3B8CA2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环境监测专用仪器仪表制造</w:t>
            </w:r>
          </w:p>
        </w:tc>
      </w:tr>
    </w:tbl>
    <w:p w14:paraId="7A8D7D9E">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left="-420" w:leftChars="-200" w:firstLine="0" w:firstLineChars="0"/>
        <w:jc w:val="both"/>
        <w:textAlignment w:val="baseline"/>
        <w:outlineLvl w:val="9"/>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备注</w:t>
      </w:r>
      <w:r>
        <w:rPr>
          <w:rFonts w:hint="eastAsia" w:ascii="宋体" w:hAnsi="宋体" w:cs="宋体"/>
          <w:i w:val="0"/>
          <w:iCs w:val="0"/>
          <w:color w:val="auto"/>
          <w:kern w:val="0"/>
          <w:sz w:val="20"/>
          <w:szCs w:val="20"/>
          <w:u w:val="none"/>
          <w:lang w:val="en-US" w:eastAsia="zh-CN" w:bidi="ar"/>
        </w:rPr>
        <w:t>：行业代码仅供参考，引导方向及行业代码（参考）将根据产业成熟度，动态更新。</w:t>
      </w:r>
    </w:p>
    <w:p w14:paraId="3600BD59">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baseline"/>
        <w:outlineLvl w:val="9"/>
        <w:rPr>
          <w:rStyle w:val="8"/>
          <w:rFonts w:hint="default" w:ascii="黑体" w:hAnsi="黑体" w:eastAsia="黑体" w:cs="微软雅黑"/>
          <w:b w:val="0"/>
          <w:bCs w:val="0"/>
          <w:color w:val="auto"/>
          <w:sz w:val="32"/>
          <w:szCs w:val="32"/>
        </w:rPr>
      </w:pPr>
    </w:p>
    <w:p w14:paraId="3E7FA46E">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baseline"/>
        <w:outlineLvl w:val="9"/>
        <w:rPr>
          <w:rStyle w:val="8"/>
          <w:rFonts w:hint="eastAsia" w:ascii="黑体" w:hAnsi="黑体" w:eastAsia="黑体" w:cs="微软雅黑"/>
          <w:b w:val="0"/>
          <w:bCs w:val="0"/>
          <w:color w:val="auto"/>
          <w:sz w:val="32"/>
          <w:szCs w:val="32"/>
        </w:rPr>
      </w:pPr>
      <w:r>
        <w:rPr>
          <w:rStyle w:val="8"/>
          <w:rFonts w:hint="default" w:ascii="黑体" w:hAnsi="黑体" w:eastAsia="黑体" w:cs="微软雅黑"/>
          <w:b w:val="0"/>
          <w:bCs w:val="0"/>
          <w:color w:val="auto"/>
          <w:sz w:val="32"/>
          <w:szCs w:val="32"/>
        </w:rPr>
        <w:t>三</w:t>
      </w:r>
      <w:r>
        <w:rPr>
          <w:rStyle w:val="8"/>
          <w:rFonts w:hint="eastAsia" w:ascii="黑体" w:hAnsi="黑体" w:eastAsia="黑体" w:cs="微软雅黑"/>
          <w:b w:val="0"/>
          <w:bCs w:val="0"/>
          <w:color w:val="auto"/>
          <w:sz w:val="32"/>
          <w:szCs w:val="32"/>
        </w:rPr>
        <w:t>、支持方式和标准</w:t>
      </w:r>
    </w:p>
    <w:p w14:paraId="247F9FD7">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1.方向一：对重点领域内的2024</w:t>
      </w:r>
      <w:r>
        <w:rPr>
          <w:rFonts w:hint="eastAsia" w:ascii="仿宋_GB2312" w:eastAsia="仿宋_GB2312"/>
          <w:sz w:val="32"/>
          <w:szCs w:val="32"/>
          <w:lang w:eastAsia="zh-CN"/>
        </w:rPr>
        <w:t>年主营业务收入首次提升至2000万元及以上的先进制造业企业一次性</w:t>
      </w:r>
      <w:r>
        <w:rPr>
          <w:rFonts w:hint="eastAsia" w:ascii="仿宋_GB2312" w:hAnsi="仿宋_GB2312" w:eastAsia="仿宋_GB2312" w:cs="仿宋_GB2312"/>
          <w:sz w:val="32"/>
          <w:szCs w:val="32"/>
        </w:rPr>
        <w:t>奖励</w:t>
      </w:r>
      <w:r>
        <w:rPr>
          <w:rFonts w:hint="default" w:ascii="仿宋_GB2312" w:hAnsi="仿宋_GB2312" w:eastAsia="仿宋_GB2312" w:cs="仿宋_GB2312"/>
          <w:sz w:val="32"/>
          <w:szCs w:val="32"/>
        </w:rPr>
        <w:t>金额最高</w:t>
      </w:r>
      <w:r>
        <w:rPr>
          <w:rFonts w:hint="eastAsia" w:ascii="仿宋_GB2312" w:hAnsi="仿宋_GB2312" w:eastAsia="仿宋_GB2312" w:cs="仿宋_GB2312"/>
          <w:sz w:val="32"/>
          <w:szCs w:val="32"/>
        </w:rPr>
        <w:t>不超过30万元</w:t>
      </w:r>
      <w:r>
        <w:rPr>
          <w:rFonts w:hint="eastAsia" w:ascii="仿宋_GB2312" w:hAnsi="仿宋_GB2312" w:eastAsia="仿宋_GB2312" w:cs="仿宋_GB2312"/>
          <w:sz w:val="32"/>
          <w:szCs w:val="32"/>
          <w:lang w:eastAsia="zh-CN"/>
        </w:rPr>
        <w:t>；</w:t>
      </w:r>
      <w:r>
        <w:rPr>
          <w:rFonts w:hint="eastAsia" w:ascii="仿宋_GB2312" w:eastAsia="仿宋_GB2312"/>
          <w:sz w:val="32"/>
          <w:szCs w:val="32"/>
          <w:lang w:val="en-US" w:eastAsia="zh-CN"/>
        </w:rPr>
        <w:t>对重点领域内的</w:t>
      </w:r>
      <w:r>
        <w:rPr>
          <w:rFonts w:hint="eastAsia" w:ascii="仿宋_GB2312" w:hAnsi="仿宋_GB2312" w:eastAsia="仿宋_GB2312" w:cs="仿宋_GB2312"/>
          <w:sz w:val="32"/>
          <w:szCs w:val="32"/>
          <w:lang w:eastAsia="zh-CN"/>
        </w:rPr>
        <w:t>2025年度新建投产（开工）且主营业务收入首次提升至2000万元及以上的先进制造业企业一次性</w:t>
      </w:r>
      <w:r>
        <w:rPr>
          <w:rFonts w:hint="eastAsia" w:ascii="仿宋_GB2312" w:hAnsi="仿宋_GB2312" w:eastAsia="仿宋_GB2312" w:cs="仿宋_GB2312"/>
          <w:sz w:val="32"/>
          <w:szCs w:val="32"/>
        </w:rPr>
        <w:t>奖励</w:t>
      </w:r>
      <w:r>
        <w:rPr>
          <w:rFonts w:hint="default" w:ascii="仿宋_GB2312" w:hAnsi="仿宋_GB2312" w:eastAsia="仿宋_GB2312" w:cs="仿宋_GB2312"/>
          <w:sz w:val="32"/>
          <w:szCs w:val="32"/>
        </w:rPr>
        <w:t>金额最高</w:t>
      </w:r>
      <w:r>
        <w:rPr>
          <w:rFonts w:hint="eastAsia" w:ascii="仿宋_GB2312" w:hAnsi="仿宋_GB2312" w:eastAsia="仿宋_GB2312" w:cs="仿宋_GB2312"/>
          <w:sz w:val="32"/>
          <w:szCs w:val="32"/>
        </w:rPr>
        <w:t>不超过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w:t>
      </w:r>
    </w:p>
    <w:p w14:paraId="1B2EA2FE">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2.方向二：</w:t>
      </w:r>
      <w:r>
        <w:rPr>
          <w:rFonts w:hint="eastAsia" w:ascii="仿宋_GB2312" w:eastAsia="仿宋_GB2312"/>
          <w:sz w:val="32"/>
          <w:szCs w:val="32"/>
          <w:lang w:val="en-US" w:eastAsia="zh-CN"/>
        </w:rPr>
        <w:t>对重点领域内的2024</w:t>
      </w:r>
      <w:r>
        <w:rPr>
          <w:rFonts w:hint="eastAsia" w:ascii="仿宋_GB2312" w:eastAsia="仿宋_GB2312"/>
          <w:sz w:val="32"/>
          <w:szCs w:val="32"/>
          <w:lang w:eastAsia="zh-CN"/>
        </w:rPr>
        <w:t>年</w:t>
      </w:r>
      <w:r>
        <w:rPr>
          <w:rFonts w:hint="eastAsia" w:ascii="仿宋_GB2312" w:eastAsia="仿宋_GB2312"/>
          <w:sz w:val="32"/>
          <w:szCs w:val="32"/>
          <w:highlight w:val="none"/>
          <w:lang w:val="en-US" w:eastAsia="zh-CN"/>
        </w:rPr>
        <w:t>营业收入由</w:t>
      </w:r>
      <w:r>
        <w:rPr>
          <w:rFonts w:hint="eastAsia" w:ascii="仿宋_GB2312" w:eastAsia="仿宋_GB2312"/>
          <w:sz w:val="32"/>
          <w:szCs w:val="32"/>
          <w:highlight w:val="none"/>
        </w:rPr>
        <w:t>2000万元</w:t>
      </w:r>
      <w:r>
        <w:rPr>
          <w:rFonts w:hint="eastAsia" w:ascii="仿宋_GB2312" w:eastAsia="仿宋_GB2312"/>
          <w:sz w:val="32"/>
          <w:szCs w:val="32"/>
          <w:highlight w:val="none"/>
          <w:lang w:val="en-US" w:eastAsia="zh-CN"/>
        </w:rPr>
        <w:t>以下</w:t>
      </w:r>
      <w:r>
        <w:rPr>
          <w:rFonts w:hint="eastAsia" w:ascii="仿宋_GB2312" w:eastAsia="仿宋_GB2312"/>
          <w:sz w:val="32"/>
          <w:szCs w:val="32"/>
          <w:highlight w:val="none"/>
        </w:rPr>
        <w:t>首次提升至</w:t>
      </w:r>
      <w:r>
        <w:rPr>
          <w:rFonts w:hint="eastAsia" w:ascii="仿宋_GB2312" w:eastAsia="仿宋_GB2312"/>
          <w:color w:val="auto"/>
          <w:sz w:val="32"/>
          <w:szCs w:val="32"/>
        </w:rPr>
        <w:t>1亿元</w:t>
      </w:r>
      <w:r>
        <w:rPr>
          <w:rFonts w:hint="eastAsia" w:ascii="仿宋_GB2312" w:eastAsia="仿宋_GB2312"/>
          <w:color w:val="auto"/>
          <w:sz w:val="32"/>
          <w:szCs w:val="32"/>
          <w:lang w:val="en-US" w:eastAsia="zh-CN"/>
        </w:rPr>
        <w:t>及以上</w:t>
      </w:r>
      <w:r>
        <w:rPr>
          <w:rFonts w:hint="eastAsia" w:ascii="仿宋_GB2312" w:eastAsia="仿宋_GB2312"/>
          <w:color w:val="auto"/>
          <w:sz w:val="32"/>
          <w:szCs w:val="32"/>
        </w:rPr>
        <w:t>的</w:t>
      </w:r>
      <w:r>
        <w:rPr>
          <w:rFonts w:hint="default" w:ascii="仿宋_GB2312" w:eastAsia="仿宋_GB2312"/>
          <w:color w:val="auto"/>
          <w:sz w:val="32"/>
          <w:szCs w:val="32"/>
        </w:rPr>
        <w:t>信息软件</w:t>
      </w:r>
      <w:r>
        <w:rPr>
          <w:rFonts w:hint="eastAsia" w:ascii="仿宋_GB2312" w:eastAsia="仿宋_GB2312"/>
          <w:color w:val="auto"/>
          <w:sz w:val="32"/>
          <w:szCs w:val="32"/>
        </w:rPr>
        <w:t>业</w:t>
      </w:r>
      <w:r>
        <w:rPr>
          <w:rFonts w:hint="eastAsia" w:ascii="仿宋_GB2312" w:hAnsi="仿宋_GB2312" w:eastAsia="仿宋_GB2312" w:cs="仿宋_GB2312"/>
          <w:sz w:val="32"/>
          <w:szCs w:val="32"/>
          <w:lang w:val="en-US" w:eastAsia="zh-CN"/>
        </w:rPr>
        <w:t>企业一次性奖励</w:t>
      </w:r>
      <w:r>
        <w:rPr>
          <w:rFonts w:hint="default" w:ascii="仿宋_GB2312" w:hAnsi="仿宋_GB2312" w:eastAsia="仿宋_GB2312" w:cs="仿宋_GB2312"/>
          <w:sz w:val="32"/>
          <w:szCs w:val="32"/>
          <w:lang w:eastAsia="zh-CN"/>
        </w:rPr>
        <w:t>金额最高</w:t>
      </w:r>
      <w:r>
        <w:rPr>
          <w:rFonts w:hint="eastAsia" w:ascii="仿宋_GB2312" w:hAnsi="仿宋_GB2312" w:eastAsia="仿宋_GB2312" w:cs="仿宋_GB2312"/>
          <w:sz w:val="32"/>
          <w:szCs w:val="32"/>
          <w:lang w:val="en-US" w:eastAsia="zh-CN"/>
        </w:rPr>
        <w:t>不超过50万元。</w:t>
      </w:r>
    </w:p>
    <w:p w14:paraId="11027279">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14:paraId="4489A9C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51C40AA">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14:paraId="7941E4A9">
      <w:pPr>
        <w:pStyle w:val="2"/>
        <w:ind w:firstLine="640" w:firstLineChars="200"/>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rPr>
        <w:t>附件：申报资料清单</w:t>
      </w:r>
    </w:p>
    <w:p w14:paraId="241FFABD">
      <w:pPr>
        <w:pStyle w:val="2"/>
        <w:ind w:firstLine="0"/>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lang w:val="en-US" w:eastAsia="zh-CN"/>
        </w:rPr>
        <w:t>.承诺书</w:t>
      </w:r>
    </w:p>
    <w:p w14:paraId="3D6542F6">
      <w:pPr>
        <w:pStyle w:val="2"/>
        <w:ind w:firstLine="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1-2.所在区推荐函</w:t>
      </w:r>
    </w:p>
    <w:p w14:paraId="6B2BB29C">
      <w:pPr>
        <w:pStyle w:val="2"/>
        <w:spacing w:after="326" w:afterLines="100" w:line="56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1-3.相关证明材料</w:t>
      </w:r>
    </w:p>
    <w:p w14:paraId="34C81A95">
      <w:pPr>
        <w:pStyle w:val="2"/>
        <w:spacing w:after="326" w:afterLines="100" w:line="560" w:lineRule="exact"/>
        <w:jc w:val="left"/>
        <w:rPr>
          <w:rFonts w:hint="eastAsia" w:ascii="仿宋_GB2312" w:hAnsi="仿宋_GB2312" w:eastAsia="仿宋_GB2312" w:cs="仿宋_GB2312"/>
          <w:color w:val="auto"/>
          <w:sz w:val="32"/>
          <w:szCs w:val="32"/>
          <w:highlight w:val="none"/>
          <w:lang w:val="en-US" w:eastAsia="zh-CN"/>
        </w:rPr>
      </w:pPr>
      <w:bookmarkStart w:id="0" w:name="_GoBack"/>
      <w:bookmarkEnd w:id="0"/>
    </w:p>
    <w:p w14:paraId="05046FCA">
      <w:pPr>
        <w:pStyle w:val="2"/>
        <w:spacing w:after="326" w:afterLines="100" w:line="560" w:lineRule="exact"/>
        <w:jc w:val="left"/>
        <w:rPr>
          <w:rFonts w:hint="default" w:ascii="黑体" w:hAnsi="黑体" w:eastAsia="黑体" w:cs="黑体"/>
          <w:color w:val="auto"/>
          <w:w w:val="96"/>
          <w:sz w:val="32"/>
          <w:szCs w:val="32"/>
          <w:lang w:val="en-US" w:eastAsia="zh-CN"/>
        </w:rPr>
      </w:pPr>
      <w:r>
        <w:rPr>
          <w:rFonts w:hint="eastAsia" w:ascii="黑体" w:hAnsi="黑体" w:eastAsia="黑体" w:cs="黑体"/>
          <w:color w:val="auto"/>
          <w:w w:val="96"/>
          <w:sz w:val="32"/>
          <w:szCs w:val="32"/>
          <w:lang w:eastAsia="zh-CN"/>
        </w:rPr>
        <w:t>附件</w:t>
      </w:r>
      <w:r>
        <w:rPr>
          <w:rFonts w:hint="eastAsia" w:ascii="黑体" w:hAnsi="黑体" w:eastAsia="黑体" w:cs="黑体"/>
          <w:color w:val="auto"/>
          <w:w w:val="96"/>
          <w:sz w:val="32"/>
          <w:szCs w:val="32"/>
          <w:lang w:val="en-US" w:eastAsia="zh-CN"/>
        </w:rPr>
        <w:t xml:space="preserve"> 1-1</w:t>
      </w:r>
    </w:p>
    <w:p w14:paraId="54ED6766">
      <w:pPr>
        <w:spacing w:line="52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北京市高精尖产业发展</w:t>
      </w:r>
      <w:r>
        <w:rPr>
          <w:rFonts w:hint="eastAsia" w:ascii="方正小标宋简体" w:eastAsia="方正小标宋简体"/>
          <w:color w:val="auto"/>
          <w:sz w:val="44"/>
          <w:szCs w:val="44"/>
          <w:lang w:val="en-US" w:eastAsia="zh-CN"/>
        </w:rPr>
        <w:t>项目</w:t>
      </w:r>
      <w:r>
        <w:rPr>
          <w:rFonts w:hint="eastAsia" w:ascii="方正小标宋简体" w:eastAsia="方正小标宋简体"/>
          <w:color w:val="auto"/>
          <w:sz w:val="44"/>
          <w:szCs w:val="44"/>
        </w:rPr>
        <w:t>资金承诺书</w:t>
      </w:r>
    </w:p>
    <w:p w14:paraId="22D2DD23">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本单位拟</w:t>
      </w:r>
      <w:r>
        <w:rPr>
          <w:rFonts w:ascii="仿宋_GB2312" w:hAnsi="宋体" w:eastAsia="仿宋_GB2312"/>
          <w:color w:val="auto"/>
          <w:sz w:val="32"/>
          <w:szCs w:val="32"/>
        </w:rPr>
        <w:t>申请</w:t>
      </w:r>
      <w:r>
        <w:rPr>
          <w:rFonts w:hint="eastAsia" w:ascii="仿宋_GB2312" w:hAnsi="宋体" w:eastAsia="仿宋_GB2312"/>
          <w:color w:val="auto"/>
          <w:sz w:val="32"/>
          <w:szCs w:val="32"/>
        </w:rPr>
        <w:t>20</w:t>
      </w:r>
      <w:r>
        <w:rPr>
          <w:rFonts w:ascii="仿宋_GB2312" w:hAnsi="宋体" w:eastAsia="仿宋_GB2312"/>
          <w:color w:val="auto"/>
          <w:sz w:val="32"/>
          <w:szCs w:val="32"/>
        </w:rPr>
        <w:t>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年北京市高精尖产业发展</w:t>
      </w:r>
      <w:r>
        <w:rPr>
          <w:rFonts w:hint="eastAsia" w:ascii="仿宋_GB2312" w:hAnsi="宋体" w:eastAsia="仿宋_GB2312"/>
          <w:color w:val="auto"/>
          <w:sz w:val="32"/>
          <w:szCs w:val="32"/>
          <w:lang w:val="en-US" w:eastAsia="zh-CN"/>
        </w:rPr>
        <w:t>项目资金</w:t>
      </w:r>
      <w:r>
        <w:rPr>
          <w:rFonts w:hint="eastAsia" w:ascii="仿宋_GB2312" w:hAnsi="宋体" w:eastAsia="仿宋_GB2312"/>
          <w:color w:val="auto"/>
          <w:sz w:val="32"/>
          <w:szCs w:val="32"/>
          <w:u w:val="single"/>
          <w:lang w:val="en-US" w:eastAsia="zh-CN"/>
        </w:rPr>
        <w:t>企业培育奖励</w:t>
      </w:r>
      <w:r>
        <w:rPr>
          <w:rFonts w:hint="eastAsia" w:ascii="仿宋_GB2312" w:hAnsi="宋体" w:eastAsia="仿宋_GB2312"/>
          <w:color w:val="auto"/>
          <w:sz w:val="32"/>
          <w:szCs w:val="32"/>
          <w:u w:val="none"/>
          <w:lang w:val="en-US" w:eastAsia="zh-CN"/>
        </w:rPr>
        <w:t>方向</w:t>
      </w:r>
      <w:r>
        <w:rPr>
          <w:rFonts w:hint="eastAsia" w:ascii="仿宋_GB2312" w:hAnsi="宋体" w:eastAsia="仿宋_GB2312"/>
          <w:color w:val="auto"/>
          <w:sz w:val="32"/>
          <w:szCs w:val="32"/>
        </w:rPr>
        <w:t>，具体承诺如下：</w:t>
      </w:r>
    </w:p>
    <w:p w14:paraId="1621C408">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1.</w:t>
      </w:r>
      <w:r>
        <w:rPr>
          <w:rFonts w:hint="eastAsia" w:ascii="仿宋_GB2312" w:hAnsi="宋体" w:eastAsia="仿宋_GB2312" w:cs="Times New Roman"/>
          <w:color w:val="auto"/>
          <w:sz w:val="32"/>
          <w:szCs w:val="32"/>
        </w:rPr>
        <w:t>本</w:t>
      </w:r>
      <w:r>
        <w:rPr>
          <w:rFonts w:ascii="仿宋_GB2312" w:hAnsi="宋体" w:eastAsia="仿宋_GB2312" w:cs="Times New Roman"/>
          <w:color w:val="auto"/>
          <w:sz w:val="32"/>
          <w:szCs w:val="32"/>
        </w:rPr>
        <w:t>单位严格遵守</w:t>
      </w:r>
      <w:r>
        <w:rPr>
          <w:rFonts w:hint="eastAsia" w:ascii="仿宋_GB2312" w:hAnsi="宋体" w:eastAsia="仿宋_GB2312" w:cs="Times New Roman"/>
          <w:color w:val="auto"/>
          <w:sz w:val="32"/>
          <w:szCs w:val="32"/>
          <w:lang w:val="en-US" w:eastAsia="zh-CN"/>
        </w:rPr>
        <w:t>国家相关法律法规、政策要求，以及</w:t>
      </w:r>
      <w:r>
        <w:rPr>
          <w:rFonts w:ascii="仿宋_GB2312" w:hAnsi="宋体" w:eastAsia="仿宋_GB2312" w:cs="Times New Roman"/>
          <w:color w:val="auto"/>
          <w:sz w:val="32"/>
          <w:szCs w:val="32"/>
        </w:rPr>
        <w:t>《北京市高精尖产业发展</w:t>
      </w:r>
      <w:r>
        <w:rPr>
          <w:rFonts w:hint="eastAsia" w:ascii="仿宋_GB2312" w:hAnsi="宋体" w:eastAsia="仿宋_GB2312" w:cs="Times New Roman"/>
          <w:color w:val="auto"/>
          <w:sz w:val="32"/>
          <w:szCs w:val="32"/>
          <w:lang w:val="en-US" w:eastAsia="zh-CN"/>
        </w:rPr>
        <w:t>项目</w:t>
      </w:r>
      <w:r>
        <w:rPr>
          <w:rFonts w:ascii="仿宋_GB2312" w:hAnsi="宋体" w:eastAsia="仿宋_GB2312" w:cs="Times New Roman"/>
          <w:color w:val="auto"/>
          <w:sz w:val="32"/>
          <w:szCs w:val="32"/>
        </w:rPr>
        <w:t>资金管理办法》等相关规定</w:t>
      </w:r>
      <w:r>
        <w:rPr>
          <w:rFonts w:hint="eastAsia" w:ascii="仿宋_GB2312" w:hAnsi="宋体" w:eastAsia="仿宋_GB2312" w:cs="Times New Roman"/>
          <w:color w:val="auto"/>
          <w:sz w:val="32"/>
          <w:szCs w:val="32"/>
          <w:lang w:eastAsia="zh-CN"/>
        </w:rPr>
        <w:t>。</w:t>
      </w:r>
    </w:p>
    <w:p w14:paraId="49E7D7B4">
      <w:pPr>
        <w:spacing w:line="520" w:lineRule="exact"/>
        <w:ind w:firstLine="640" w:firstLineChars="200"/>
        <w:rPr>
          <w:rFonts w:hint="eastAsia" w:ascii="仿宋_GB2312" w:hAnsi="Times New Roman" w:eastAsia="仿宋_GB2312" w:cs="Times New Roman"/>
          <w:color w:val="auto"/>
          <w:spacing w:val="-6"/>
          <w:sz w:val="32"/>
          <w:szCs w:val="32"/>
          <w:lang w:eastAsia="zh-CN" w:bidi="he-IL"/>
        </w:rPr>
      </w:pPr>
      <w:r>
        <w:rPr>
          <w:rFonts w:ascii="仿宋_GB2312" w:hAnsi="宋体" w:eastAsia="仿宋_GB2312" w:cs="Times New Roman"/>
          <w:color w:val="auto"/>
          <w:sz w:val="32"/>
          <w:szCs w:val="32"/>
        </w:rPr>
        <w:t>2.</w:t>
      </w:r>
      <w:r>
        <w:rPr>
          <w:rFonts w:hint="eastAsia" w:ascii="仿宋_GB2312" w:hAnsi="宋体" w:eastAsia="仿宋_GB2312" w:cs="Times New Roman"/>
          <w:color w:val="auto"/>
          <w:sz w:val="32"/>
          <w:szCs w:val="32"/>
          <w:lang w:val="en-US" w:eastAsia="zh-CN"/>
        </w:rPr>
        <w:t>本单位未</w:t>
      </w:r>
      <w:r>
        <w:rPr>
          <w:rFonts w:hint="eastAsia" w:ascii="仿宋_GB2312" w:hAnsi="Times New Roman" w:eastAsia="仿宋_GB2312" w:cs="Times New Roman"/>
          <w:color w:val="auto"/>
          <w:spacing w:val="-6"/>
          <w:sz w:val="32"/>
          <w:szCs w:val="32"/>
          <w:lang w:bidi="he-IL"/>
        </w:rPr>
        <w:t>因违法失信行为被行政机关实施联合惩戒</w:t>
      </w:r>
      <w:r>
        <w:rPr>
          <w:rFonts w:hint="eastAsia" w:ascii="仿宋_GB2312" w:hAnsi="Times New Roman" w:eastAsia="仿宋_GB2312" w:cs="Times New Roman"/>
          <w:color w:val="auto"/>
          <w:spacing w:val="-6"/>
          <w:sz w:val="32"/>
          <w:szCs w:val="32"/>
          <w:lang w:eastAsia="zh-CN" w:bidi="he-IL"/>
        </w:rPr>
        <w:t>，</w:t>
      </w:r>
      <w:r>
        <w:rPr>
          <w:rFonts w:hint="eastAsia" w:ascii="仿宋_GB2312" w:hAnsi="Times New Roman" w:eastAsia="仿宋_GB2312" w:cs="Times New Roman"/>
          <w:color w:val="auto"/>
          <w:spacing w:val="-6"/>
          <w:sz w:val="32"/>
          <w:szCs w:val="32"/>
          <w:lang w:bidi="he-IL"/>
        </w:rPr>
        <w:t>或被司法部门采取失信惩戒措施</w:t>
      </w:r>
      <w:r>
        <w:rPr>
          <w:rFonts w:hint="eastAsia" w:ascii="仿宋_GB2312" w:hAnsi="Times New Roman" w:eastAsia="仿宋_GB2312" w:cs="Times New Roman"/>
          <w:color w:val="auto"/>
          <w:spacing w:val="-6"/>
          <w:sz w:val="32"/>
          <w:szCs w:val="32"/>
          <w:lang w:eastAsia="zh-CN" w:bidi="he-IL"/>
        </w:rPr>
        <w:t>。</w:t>
      </w:r>
    </w:p>
    <w:p w14:paraId="2C220425">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3</w:t>
      </w:r>
      <w:r>
        <w:rPr>
          <w:rFonts w:ascii="仿宋_GB2312" w:hAnsi="宋体" w:eastAsia="仿宋_GB2312"/>
          <w:color w:val="auto"/>
          <w:sz w:val="32"/>
          <w:szCs w:val="32"/>
        </w:rPr>
        <w:t>.</w:t>
      </w:r>
      <w:r>
        <w:rPr>
          <w:rFonts w:hint="eastAsia" w:ascii="仿宋_GB2312" w:hAnsi="宋体" w:eastAsia="仿宋_GB2312" w:cs="Times New Roman"/>
          <w:color w:val="auto"/>
          <w:sz w:val="32"/>
          <w:szCs w:val="32"/>
        </w:rPr>
        <w:t>本单位提交的全部材料均真实、准确</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有效，</w:t>
      </w:r>
      <w:r>
        <w:rPr>
          <w:rFonts w:hint="eastAsia" w:ascii="仿宋_GB2312" w:hAnsi="宋体" w:eastAsia="仿宋_GB2312" w:cs="Times New Roman"/>
          <w:color w:val="auto"/>
          <w:sz w:val="32"/>
          <w:szCs w:val="32"/>
          <w:lang w:val="en-US" w:eastAsia="zh-CN"/>
        </w:rPr>
        <w:t>申报</w:t>
      </w:r>
      <w:r>
        <w:rPr>
          <w:rFonts w:hint="eastAsia" w:ascii="仿宋_GB2312" w:hAnsi="宋体" w:eastAsia="仿宋_GB2312" w:cs="Times New Roman"/>
          <w:color w:val="auto"/>
          <w:sz w:val="32"/>
          <w:szCs w:val="32"/>
        </w:rPr>
        <w:t>资格和条件符合指南</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lang w:val="en-US" w:eastAsia="zh-CN"/>
        </w:rPr>
        <w:t>通知相关</w:t>
      </w:r>
      <w:r>
        <w:rPr>
          <w:rFonts w:hint="eastAsia" w:ascii="仿宋_GB2312" w:hAnsi="宋体" w:eastAsia="仿宋_GB2312" w:cs="Times New Roman"/>
          <w:color w:val="auto"/>
          <w:sz w:val="32"/>
          <w:szCs w:val="32"/>
        </w:rPr>
        <w:t>规定</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所有材料已经脱密处理，如有发生涉密资料（载体）泄露，愿意承担有关保密责任</w:t>
      </w:r>
      <w:r>
        <w:rPr>
          <w:rFonts w:hint="eastAsia" w:ascii="仿宋_GB2312" w:hAnsi="宋体" w:eastAsia="仿宋_GB2312" w:cs="Times New Roman"/>
          <w:color w:val="auto"/>
          <w:sz w:val="32"/>
          <w:szCs w:val="32"/>
          <w:lang w:eastAsia="zh-CN"/>
        </w:rPr>
        <w:t>。</w:t>
      </w:r>
    </w:p>
    <w:p w14:paraId="3B29E50D">
      <w:pPr>
        <w:spacing w:line="520" w:lineRule="exact"/>
        <w:ind w:firstLine="614" w:firstLineChars="192"/>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.本次申请</w:t>
      </w:r>
      <w:r>
        <w:rPr>
          <w:rFonts w:hint="eastAsia" w:ascii="仿宋_GB2312" w:hAnsi="宋体" w:eastAsia="仿宋_GB2312"/>
          <w:color w:val="auto"/>
          <w:sz w:val="32"/>
          <w:szCs w:val="32"/>
          <w:lang w:val="en-US" w:eastAsia="zh-CN"/>
        </w:rPr>
        <w:t>项目</w:t>
      </w:r>
      <w:r>
        <w:rPr>
          <w:rFonts w:hint="eastAsia" w:ascii="仿宋_GB2312" w:hAnsi="宋体" w:eastAsia="仿宋_GB2312"/>
          <w:color w:val="auto"/>
          <w:sz w:val="32"/>
          <w:szCs w:val="32"/>
        </w:rPr>
        <w:t>各项手续齐备且未获得过其他市级财政资金支持</w:t>
      </w:r>
      <w:r>
        <w:rPr>
          <w:rFonts w:hint="eastAsia" w:ascii="仿宋_GB2312" w:hAnsi="宋体" w:eastAsia="仿宋_GB2312"/>
          <w:color w:val="auto"/>
          <w:sz w:val="32"/>
          <w:szCs w:val="32"/>
          <w:lang w:eastAsia="zh-CN"/>
        </w:rPr>
        <w:t>。</w:t>
      </w:r>
    </w:p>
    <w:p w14:paraId="701BF5D1">
      <w:pPr>
        <w:spacing w:line="52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.本单位自愿接受并</w:t>
      </w:r>
      <w:r>
        <w:rPr>
          <w:rFonts w:hint="eastAsia" w:ascii="仿宋_GB2312" w:hAnsi="仿宋_GB2312" w:eastAsia="仿宋_GB2312" w:cs="仿宋_GB2312"/>
          <w:color w:val="auto"/>
          <w:sz w:val="32"/>
          <w:szCs w:val="32"/>
        </w:rPr>
        <w:t>积极配合市区</w:t>
      </w:r>
      <w:r>
        <w:rPr>
          <w:rFonts w:ascii="仿宋_GB2312" w:hAnsi="仿宋_GB2312" w:eastAsia="仿宋_GB2312" w:cs="仿宋_GB2312"/>
          <w:color w:val="auto"/>
          <w:sz w:val="32"/>
          <w:szCs w:val="32"/>
        </w:rPr>
        <w:t>相关</w:t>
      </w:r>
      <w:r>
        <w:rPr>
          <w:rFonts w:hint="eastAsia" w:ascii="仿宋_GB2312" w:hAnsi="仿宋_GB2312" w:eastAsia="仿宋_GB2312" w:cs="仿宋_GB2312"/>
          <w:color w:val="auto"/>
          <w:sz w:val="32"/>
          <w:szCs w:val="32"/>
        </w:rPr>
        <w:t>部门监管</w:t>
      </w:r>
      <w:r>
        <w:rPr>
          <w:rFonts w:hint="eastAsia" w:ascii="仿宋_GB2312" w:hAnsi="仿宋_GB2312" w:eastAsia="仿宋_GB2312" w:cs="仿宋_GB2312"/>
          <w:color w:val="auto"/>
          <w:sz w:val="32"/>
          <w:szCs w:val="32"/>
          <w:lang w:eastAsia="zh-CN"/>
        </w:rPr>
        <w:t>。</w:t>
      </w:r>
    </w:p>
    <w:p w14:paraId="059BBCC7">
      <w:pPr>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w:t>
      </w:r>
      <w:r>
        <w:rPr>
          <w:rFonts w:hint="eastAsia" w:ascii="仿宋_GB2312" w:hAnsi="仿宋_GB2312" w:eastAsia="仿宋_GB2312" w:cs="仿宋_GB2312"/>
          <w:color w:val="auto"/>
          <w:sz w:val="32"/>
          <w:szCs w:val="32"/>
        </w:rPr>
        <w:t>本单位遵循诚实守信原则，若</w:t>
      </w:r>
      <w:r>
        <w:rPr>
          <w:rFonts w:ascii="仿宋_GB2312" w:hAnsi="仿宋_GB2312" w:eastAsia="仿宋_GB2312" w:cs="仿宋_GB2312"/>
          <w:color w:val="auto"/>
          <w:sz w:val="32"/>
          <w:szCs w:val="32"/>
        </w:rPr>
        <w:t>违反</w:t>
      </w:r>
      <w:r>
        <w:rPr>
          <w:rFonts w:hint="eastAsia" w:ascii="仿宋_GB2312" w:hAnsi="仿宋_GB2312" w:eastAsia="仿宋_GB2312" w:cs="仿宋_GB2312"/>
          <w:color w:val="auto"/>
          <w:sz w:val="32"/>
          <w:szCs w:val="32"/>
        </w:rPr>
        <w:t>以上</w:t>
      </w:r>
      <w:r>
        <w:rPr>
          <w:rFonts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rPr>
        <w:t>事项</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将在收到北京市经济和信息化局要求退还资金的通知之日起6</w:t>
      </w:r>
      <w:r>
        <w:rPr>
          <w:rFonts w:ascii="仿宋_GB2312" w:hAnsi="仿宋_GB2312" w:eastAsia="仿宋_GB2312" w:cs="仿宋_GB2312"/>
          <w:color w:val="auto"/>
          <w:sz w:val="32"/>
          <w:szCs w:val="32"/>
        </w:rPr>
        <w:t>个月内向北京市经济和信息化局</w:t>
      </w:r>
      <w:r>
        <w:rPr>
          <w:rFonts w:hint="eastAsia" w:ascii="仿宋_GB2312" w:hAnsi="仿宋_GB2312" w:eastAsia="仿宋_GB2312" w:cs="仿宋_GB2312"/>
          <w:color w:val="auto"/>
          <w:sz w:val="32"/>
          <w:szCs w:val="32"/>
        </w:rPr>
        <w:t>退</w:t>
      </w:r>
      <w:r>
        <w:rPr>
          <w:rFonts w:ascii="仿宋_GB2312" w:hAnsi="仿宋_GB2312" w:eastAsia="仿宋_GB2312" w:cs="仿宋_GB2312"/>
          <w:color w:val="auto"/>
          <w:sz w:val="32"/>
          <w:szCs w:val="32"/>
        </w:rPr>
        <w:t>还全部</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eastAsia="zh-CN"/>
        </w:rPr>
        <w:t>。</w:t>
      </w:r>
    </w:p>
    <w:p w14:paraId="26EE3A46">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.本单位将按照相关法律法规和制度规定使用资金，对</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和使用中存在虚报、骗取、挪用、贿赂等违法违规行为，将依照《财政违法行为处罚处分条例》等相关法律法规接受处理。涉嫌犯罪的，自愿接受司法机关依法处理。</w:t>
      </w:r>
    </w:p>
    <w:p w14:paraId="7EF67BE9">
      <w:pPr>
        <w:widowControl/>
        <w:spacing w:line="520" w:lineRule="exact"/>
        <w:ind w:right="12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w:t>
      </w:r>
    </w:p>
    <w:p w14:paraId="18665BAE">
      <w:pPr>
        <w:widowControl/>
        <w:wordWrap w:val="0"/>
        <w:spacing w:line="520" w:lineRule="exact"/>
        <w:ind w:right="1280" w:firstLine="640" w:firstLineChars="200"/>
        <w:jc w:val="right"/>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法定代表人（签字）：</w:t>
      </w:r>
      <w:r>
        <w:rPr>
          <w:rFonts w:hint="eastAsia" w:ascii="仿宋_GB2312" w:hAnsi="宋体" w:eastAsia="仿宋_GB2312"/>
          <w:color w:val="auto"/>
          <w:sz w:val="32"/>
          <w:szCs w:val="32"/>
          <w:lang w:val="en-US" w:eastAsia="zh-CN"/>
        </w:rPr>
        <w:t xml:space="preserve">     </w:t>
      </w:r>
    </w:p>
    <w:p w14:paraId="6D4D3B61">
      <w:pPr>
        <w:widowControl/>
        <w:wordWrap w:val="0"/>
        <w:spacing w:line="520" w:lineRule="exact"/>
        <w:ind w:right="1280" w:firstLine="640" w:firstLineChars="200"/>
        <w:jc w:val="righ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单位（签章）：</w:t>
      </w:r>
      <w:r>
        <w:rPr>
          <w:rFonts w:hint="eastAsia" w:ascii="仿宋_GB2312" w:hAnsi="宋体" w:eastAsia="仿宋_GB2312"/>
          <w:color w:val="auto"/>
          <w:sz w:val="32"/>
          <w:szCs w:val="32"/>
          <w:lang w:val="en-US" w:eastAsia="zh-CN"/>
        </w:rPr>
        <w:t xml:space="preserve">     </w:t>
      </w:r>
    </w:p>
    <w:p w14:paraId="0D731EBC">
      <w:pPr>
        <w:widowControl/>
        <w:wordWrap w:val="0"/>
        <w:spacing w:line="520" w:lineRule="exact"/>
        <w:ind w:right="26"/>
        <w:jc w:val="center"/>
        <w:rPr>
          <w:rFonts w:hint="eastAsia"/>
          <w:color w:val="auto"/>
        </w:r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时间：    年    月   日</w:t>
      </w:r>
    </w:p>
    <w:p w14:paraId="52C1F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26" w:afterLines="100" w:line="560" w:lineRule="exact"/>
        <w:jc w:val="left"/>
        <w:rPr>
          <w:rFonts w:hint="eastAsia" w:ascii="黑体" w:hAnsi="黑体" w:eastAsia="黑体" w:cs="黑体"/>
          <w:color w:val="auto"/>
          <w:w w:val="96"/>
          <w:sz w:val="32"/>
          <w:szCs w:val="32"/>
          <w:lang w:eastAsia="zh-CN"/>
        </w:rPr>
      </w:pPr>
    </w:p>
    <w:p w14:paraId="7FFC0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26" w:afterLines="100" w:line="560" w:lineRule="exact"/>
        <w:jc w:val="left"/>
        <w:rPr>
          <w:rFonts w:hint="default" w:ascii="黑体" w:hAnsi="黑体" w:eastAsia="黑体" w:cs="黑体"/>
          <w:color w:val="auto"/>
          <w:w w:val="96"/>
          <w:sz w:val="32"/>
          <w:szCs w:val="32"/>
          <w:lang w:val="en-US" w:eastAsia="zh-CN"/>
        </w:rPr>
      </w:pPr>
      <w:r>
        <w:rPr>
          <w:rFonts w:hint="eastAsia" w:ascii="黑体" w:hAnsi="黑体" w:eastAsia="黑体" w:cs="黑体"/>
          <w:color w:val="auto"/>
          <w:w w:val="96"/>
          <w:sz w:val="32"/>
          <w:szCs w:val="32"/>
          <w:lang w:eastAsia="zh-CN"/>
        </w:rPr>
        <w:t>附件</w:t>
      </w:r>
      <w:r>
        <w:rPr>
          <w:rFonts w:hint="eastAsia" w:ascii="黑体" w:hAnsi="黑体" w:eastAsia="黑体" w:cs="黑体"/>
          <w:color w:val="auto"/>
          <w:w w:val="96"/>
          <w:sz w:val="32"/>
          <w:szCs w:val="32"/>
          <w:lang w:val="en-US" w:eastAsia="zh-CN"/>
        </w:rPr>
        <w:t xml:space="preserve"> 1-2</w:t>
      </w:r>
    </w:p>
    <w:p w14:paraId="242896B6">
      <w:pPr>
        <w:pStyle w:val="2"/>
        <w:autoSpaceDE/>
        <w:spacing w:beforeAutospacing="0" w:afterAutospacing="0"/>
        <w:jc w:val="center"/>
        <w:textAlignment w:val="auto"/>
        <w:rPr>
          <w:rStyle w:val="8"/>
          <w:rFonts w:hint="default" w:ascii="黑体" w:hAnsi="黑体" w:eastAsia="黑体" w:cs="微软雅黑"/>
          <w:b w:val="0"/>
          <w:bCs w:val="0"/>
          <w:color w:val="auto"/>
          <w:sz w:val="32"/>
          <w:szCs w:val="32"/>
          <w:lang w:val="en-US"/>
        </w:rPr>
      </w:pPr>
      <w:r>
        <w:rPr>
          <w:rFonts w:hint="eastAsia" w:ascii="方正小标宋简体" w:hAnsi="方正小标宋简体" w:eastAsia="方正小标宋简体" w:cs="方正小标宋简体"/>
          <w:bCs/>
          <w:color w:val="auto"/>
          <w:sz w:val="44"/>
          <w:szCs w:val="44"/>
          <w:lang w:val="en-US" w:eastAsia="zh-CN"/>
        </w:rPr>
        <w:t>企业培育奖励推荐函</w:t>
      </w:r>
    </w:p>
    <w:tbl>
      <w:tblPr>
        <w:tblStyle w:val="6"/>
        <w:tblW w:w="10003" w:type="dxa"/>
        <w:jc w:val="center"/>
        <w:tblLayout w:type="fixed"/>
        <w:tblCellMar>
          <w:top w:w="15" w:type="dxa"/>
          <w:left w:w="15" w:type="dxa"/>
          <w:bottom w:w="15" w:type="dxa"/>
          <w:right w:w="15" w:type="dxa"/>
        </w:tblCellMar>
      </w:tblPr>
      <w:tblGrid>
        <w:gridCol w:w="2014"/>
        <w:gridCol w:w="1859"/>
        <w:gridCol w:w="2597"/>
        <w:gridCol w:w="3533"/>
      </w:tblGrid>
      <w:tr w14:paraId="77C38C05">
        <w:tblPrEx>
          <w:tblCellMar>
            <w:top w:w="15" w:type="dxa"/>
            <w:left w:w="15" w:type="dxa"/>
            <w:bottom w:w="15" w:type="dxa"/>
            <w:right w:w="15" w:type="dxa"/>
          </w:tblCellMar>
        </w:tblPrEx>
        <w:trPr>
          <w:trHeight w:val="830" w:hRule="atLeast"/>
          <w:jc w:val="center"/>
        </w:trPr>
        <w:tc>
          <w:tcPr>
            <w:tcW w:w="2014" w:type="dxa"/>
            <w:tcBorders>
              <w:top w:val="single" w:color="000000" w:sz="4" w:space="0"/>
              <w:left w:val="single" w:color="000000" w:sz="4" w:space="0"/>
              <w:bottom w:val="single" w:color="000000" w:sz="4" w:space="0"/>
              <w:right w:val="single" w:color="000000" w:sz="4" w:space="0"/>
            </w:tcBorders>
            <w:noWrap w:val="0"/>
            <w:vAlign w:val="center"/>
          </w:tcPr>
          <w:p w14:paraId="1B213877">
            <w:pPr>
              <w:widowControl/>
              <w:snapToGrid w:val="0"/>
              <w:spacing w:line="240" w:lineRule="auto"/>
              <w:ind w:firstLine="0" w:firstLineChars="0"/>
              <w:jc w:val="center"/>
              <w:textAlignment w:val="center"/>
              <w:rPr>
                <w:rFonts w:ascii="仿宋_GB2312" w:hAnsi="仿宋_GB2312" w:eastAsia="仿宋_GB2312" w:cs="仿宋_GB2312"/>
                <w:color w:val="auto"/>
                <w:sz w:val="32"/>
                <w:szCs w:val="32"/>
              </w:rPr>
            </w:pPr>
            <w:r>
              <w:rPr>
                <w:rFonts w:hint="default" w:ascii="仿宋_GB2312" w:hAnsi="仿宋_GB2312" w:eastAsia="仿宋_GB2312" w:cs="仿宋_GB2312"/>
                <w:color w:val="auto"/>
                <w:kern w:val="2"/>
                <w:sz w:val="32"/>
                <w:szCs w:val="32"/>
                <w:lang w:bidi="ar-SA"/>
              </w:rPr>
              <w:t>企业名称</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14:paraId="5F1EE2DB">
            <w:pPr>
              <w:widowControl/>
              <w:snapToGrid w:val="0"/>
              <w:spacing w:line="240" w:lineRule="auto"/>
              <w:ind w:firstLine="0" w:firstLineChars="0"/>
              <w:jc w:val="center"/>
              <w:rPr>
                <w:rFonts w:hint="eastAsia" w:eastAsia="仿宋_GB2312"/>
                <w:color w:val="auto"/>
                <w:lang w:eastAsia="zh-CN"/>
              </w:rPr>
            </w:pPr>
            <w:r>
              <w:rPr>
                <w:rFonts w:hint="eastAsia" w:ascii="仿宋_GB2312" w:hAnsi="仿宋_GB2312" w:eastAsia="仿宋_GB2312" w:cs="仿宋_GB2312"/>
                <w:color w:val="auto"/>
                <w:sz w:val="32"/>
                <w:szCs w:val="32"/>
              </w:rPr>
              <w:t>（系统带入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加盖公章</w:t>
            </w:r>
            <w:r>
              <w:rPr>
                <w:rFonts w:hint="eastAsia" w:ascii="仿宋_GB2312" w:hAnsi="仿宋_GB2312" w:eastAsia="仿宋_GB2312" w:cs="仿宋_GB2312"/>
                <w:color w:val="auto"/>
                <w:sz w:val="32"/>
                <w:szCs w:val="32"/>
              </w:rPr>
              <w:t>）</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0F4DCFF4">
            <w:pPr>
              <w:widowControl/>
              <w:snapToGrid w:val="0"/>
              <w:spacing w:line="240" w:lineRule="auto"/>
              <w:ind w:firstLine="0" w:firstLineChars="0"/>
              <w:jc w:val="center"/>
              <w:textAlignment w:val="center"/>
              <w:rPr>
                <w:rFonts w:ascii="仿宋_GB2312" w:hAnsi="仿宋_GB2312" w:eastAsia="仿宋_GB2312" w:cs="仿宋_GB2312"/>
                <w:color w:val="auto"/>
                <w:sz w:val="32"/>
                <w:szCs w:val="32"/>
              </w:rPr>
            </w:pPr>
            <w:r>
              <w:rPr>
                <w:rFonts w:hint="default" w:ascii="仿宋_GB2312" w:hAnsi="仿宋_GB2312" w:eastAsia="仿宋_GB2312" w:cs="仿宋_GB2312"/>
                <w:color w:val="auto"/>
                <w:kern w:val="2"/>
                <w:sz w:val="32"/>
                <w:szCs w:val="32"/>
                <w:lang w:bidi="ar-SA"/>
              </w:rPr>
              <w:t>统一社会信用代码</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14:paraId="5DE37090">
            <w:pPr>
              <w:widowControl/>
              <w:snapToGrid w:val="0"/>
              <w:spacing w:line="240" w:lineRule="auto"/>
              <w:ind w:firstLine="0" w:firstLineChars="0"/>
              <w:jc w:val="center"/>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highlight w:val="none"/>
              </w:rPr>
              <w:t>（系统带入）</w:t>
            </w:r>
          </w:p>
        </w:tc>
      </w:tr>
      <w:tr w14:paraId="179256E9">
        <w:tblPrEx>
          <w:tblCellMar>
            <w:top w:w="15" w:type="dxa"/>
            <w:left w:w="15" w:type="dxa"/>
            <w:bottom w:w="15" w:type="dxa"/>
            <w:right w:w="15" w:type="dxa"/>
          </w:tblCellMar>
        </w:tblPrEx>
        <w:trPr>
          <w:trHeight w:val="830" w:hRule="atLeast"/>
          <w:jc w:val="center"/>
        </w:trPr>
        <w:tc>
          <w:tcPr>
            <w:tcW w:w="2014" w:type="dxa"/>
            <w:tcBorders>
              <w:top w:val="single" w:color="000000" w:sz="4" w:space="0"/>
              <w:left w:val="single" w:color="000000" w:sz="4" w:space="0"/>
              <w:bottom w:val="single" w:color="000000" w:sz="4" w:space="0"/>
              <w:right w:val="single" w:color="000000" w:sz="4" w:space="0"/>
            </w:tcBorders>
            <w:noWrap w:val="0"/>
            <w:vAlign w:val="center"/>
          </w:tcPr>
          <w:p w14:paraId="58302C64">
            <w:pPr>
              <w:widowControl/>
              <w:snapToGrid w:val="0"/>
              <w:spacing w:line="240" w:lineRule="auto"/>
              <w:ind w:firstLine="0" w:firstLineChars="0"/>
              <w:jc w:val="center"/>
              <w:textAlignment w:val="center"/>
              <w:rPr>
                <w:rFonts w:ascii="仿宋_GB2312" w:hAnsi="仿宋_GB2312" w:eastAsia="仿宋_GB2312" w:cs="仿宋_GB2312"/>
                <w:color w:val="auto"/>
                <w:sz w:val="32"/>
                <w:szCs w:val="32"/>
              </w:rPr>
            </w:pPr>
            <w:r>
              <w:rPr>
                <w:rFonts w:hint="default" w:ascii="仿宋_GB2312" w:hAnsi="仿宋_GB2312" w:eastAsia="仿宋_GB2312" w:cs="仿宋_GB2312"/>
                <w:color w:val="auto"/>
                <w:kern w:val="2"/>
                <w:sz w:val="32"/>
                <w:szCs w:val="32"/>
                <w:lang w:bidi="ar-SA"/>
              </w:rPr>
              <w:t>注册地址</w:t>
            </w:r>
          </w:p>
        </w:tc>
        <w:tc>
          <w:tcPr>
            <w:tcW w:w="7989" w:type="dxa"/>
            <w:gridSpan w:val="3"/>
            <w:tcBorders>
              <w:top w:val="single" w:color="000000" w:sz="4" w:space="0"/>
              <w:left w:val="single" w:color="000000" w:sz="4" w:space="0"/>
              <w:bottom w:val="single" w:color="000000" w:sz="4" w:space="0"/>
              <w:right w:val="single" w:color="000000" w:sz="4" w:space="0"/>
            </w:tcBorders>
            <w:noWrap w:val="0"/>
            <w:vAlign w:val="center"/>
          </w:tcPr>
          <w:p w14:paraId="66797D51">
            <w:pPr>
              <w:widowControl/>
              <w:snapToGrid w:val="0"/>
              <w:spacing w:line="240" w:lineRule="auto"/>
              <w:ind w:firstLine="0" w:firstLineChars="0"/>
              <w:jc w:val="center"/>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highlight w:val="none"/>
              </w:rPr>
              <w:t>（系统带入）</w:t>
            </w:r>
          </w:p>
        </w:tc>
      </w:tr>
      <w:tr w14:paraId="2668FA7A">
        <w:tblPrEx>
          <w:tblCellMar>
            <w:top w:w="15" w:type="dxa"/>
            <w:left w:w="15" w:type="dxa"/>
            <w:bottom w:w="15" w:type="dxa"/>
            <w:right w:w="15" w:type="dxa"/>
          </w:tblCellMar>
        </w:tblPrEx>
        <w:trPr>
          <w:trHeight w:val="830" w:hRule="atLeast"/>
          <w:jc w:val="center"/>
        </w:trPr>
        <w:tc>
          <w:tcPr>
            <w:tcW w:w="2014" w:type="dxa"/>
            <w:tcBorders>
              <w:top w:val="single" w:color="000000" w:sz="4" w:space="0"/>
              <w:left w:val="single" w:color="000000" w:sz="4" w:space="0"/>
              <w:bottom w:val="single" w:color="000000" w:sz="4" w:space="0"/>
              <w:right w:val="single" w:color="000000" w:sz="4" w:space="0"/>
            </w:tcBorders>
            <w:noWrap w:val="0"/>
            <w:vAlign w:val="center"/>
          </w:tcPr>
          <w:p w14:paraId="439F31E5">
            <w:pPr>
              <w:widowControl/>
              <w:snapToGrid w:val="0"/>
              <w:spacing w:line="240" w:lineRule="auto"/>
              <w:ind w:firstLine="0" w:firstLineChars="0"/>
              <w:jc w:val="center"/>
              <w:textAlignment w:val="center"/>
              <w:rPr>
                <w:rFonts w:ascii="仿宋_GB2312" w:hAnsi="仿宋_GB2312" w:eastAsia="仿宋_GB2312" w:cs="仿宋_GB2312"/>
                <w:color w:val="auto"/>
                <w:sz w:val="32"/>
                <w:szCs w:val="32"/>
              </w:rPr>
            </w:pPr>
            <w:r>
              <w:rPr>
                <w:rFonts w:hint="default" w:ascii="仿宋_GB2312" w:hAnsi="仿宋_GB2312" w:eastAsia="仿宋_GB2312" w:cs="仿宋_GB2312"/>
                <w:color w:val="auto"/>
                <w:kern w:val="2"/>
                <w:sz w:val="32"/>
                <w:szCs w:val="32"/>
                <w:lang w:bidi="ar-SA"/>
              </w:rPr>
              <w:t>行业代码</w:t>
            </w:r>
          </w:p>
        </w:tc>
        <w:tc>
          <w:tcPr>
            <w:tcW w:w="7989" w:type="dxa"/>
            <w:gridSpan w:val="3"/>
            <w:tcBorders>
              <w:top w:val="single" w:color="000000" w:sz="4" w:space="0"/>
              <w:left w:val="single" w:color="000000" w:sz="4" w:space="0"/>
              <w:bottom w:val="single" w:color="000000" w:sz="4" w:space="0"/>
              <w:right w:val="single" w:color="000000" w:sz="4" w:space="0"/>
            </w:tcBorders>
            <w:noWrap w:val="0"/>
            <w:vAlign w:val="center"/>
          </w:tcPr>
          <w:p w14:paraId="2C306D66">
            <w:pPr>
              <w:widowControl/>
              <w:snapToGrid w:val="0"/>
              <w:spacing w:line="240" w:lineRule="auto"/>
              <w:ind w:firstLine="0" w:firstLineChars="0"/>
              <w:jc w:val="center"/>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highlight w:val="none"/>
              </w:rPr>
              <w:t>（系统带入）</w:t>
            </w:r>
          </w:p>
        </w:tc>
      </w:tr>
      <w:tr w14:paraId="0B08372D">
        <w:tblPrEx>
          <w:tblCellMar>
            <w:top w:w="15" w:type="dxa"/>
            <w:left w:w="15" w:type="dxa"/>
            <w:bottom w:w="15" w:type="dxa"/>
            <w:right w:w="15" w:type="dxa"/>
          </w:tblCellMar>
        </w:tblPrEx>
        <w:trPr>
          <w:trHeight w:val="830" w:hRule="atLeast"/>
          <w:jc w:val="center"/>
        </w:trPr>
        <w:tc>
          <w:tcPr>
            <w:tcW w:w="2014" w:type="dxa"/>
            <w:tcBorders>
              <w:top w:val="single" w:color="000000" w:sz="4" w:space="0"/>
              <w:left w:val="single" w:color="000000" w:sz="4" w:space="0"/>
              <w:bottom w:val="single" w:color="000000" w:sz="4" w:space="0"/>
              <w:right w:val="single" w:color="000000" w:sz="4" w:space="0"/>
            </w:tcBorders>
            <w:noWrap w:val="0"/>
            <w:vAlign w:val="center"/>
          </w:tcPr>
          <w:p w14:paraId="2DC9E00F">
            <w:pPr>
              <w:widowControl/>
              <w:snapToGrid w:val="0"/>
              <w:spacing w:line="240" w:lineRule="auto"/>
              <w:ind w:firstLine="0" w:firstLineChars="0"/>
              <w:jc w:val="center"/>
              <w:textAlignment w:val="center"/>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所属区</w:t>
            </w:r>
          </w:p>
        </w:tc>
        <w:tc>
          <w:tcPr>
            <w:tcW w:w="7989" w:type="dxa"/>
            <w:gridSpan w:val="3"/>
            <w:tcBorders>
              <w:top w:val="single" w:color="000000" w:sz="4" w:space="0"/>
              <w:left w:val="single" w:color="000000" w:sz="4" w:space="0"/>
              <w:bottom w:val="single" w:color="000000" w:sz="4" w:space="0"/>
              <w:right w:val="single" w:color="000000" w:sz="4" w:space="0"/>
            </w:tcBorders>
            <w:noWrap w:val="0"/>
            <w:vAlign w:val="center"/>
          </w:tcPr>
          <w:p w14:paraId="18970444">
            <w:pPr>
              <w:widowControl/>
              <w:snapToGrid w:val="0"/>
              <w:spacing w:line="240" w:lineRule="auto"/>
              <w:ind w:firstLine="0" w:firstLineChars="0"/>
              <w:jc w:val="center"/>
              <w:rPr>
                <w:rFonts w:hint="default" w:ascii="仿宋_GB2312" w:hAnsi="仿宋_GB2312" w:eastAsia="仿宋_GB2312" w:cs="仿宋_GB2312"/>
                <w:color w:val="auto"/>
                <w:sz w:val="32"/>
                <w:szCs w:val="32"/>
                <w:highlight w:val="none"/>
              </w:rPr>
            </w:pPr>
          </w:p>
        </w:tc>
      </w:tr>
      <w:tr w14:paraId="7328B159">
        <w:tblPrEx>
          <w:tblCellMar>
            <w:top w:w="15" w:type="dxa"/>
            <w:left w:w="15" w:type="dxa"/>
            <w:bottom w:w="15" w:type="dxa"/>
            <w:right w:w="15" w:type="dxa"/>
          </w:tblCellMar>
        </w:tblPrEx>
        <w:trPr>
          <w:trHeight w:val="830" w:hRule="atLeast"/>
          <w:jc w:val="center"/>
        </w:trPr>
        <w:tc>
          <w:tcPr>
            <w:tcW w:w="2014" w:type="dxa"/>
            <w:tcBorders>
              <w:top w:val="single" w:color="000000" w:sz="4" w:space="0"/>
              <w:left w:val="single" w:color="000000" w:sz="4" w:space="0"/>
              <w:bottom w:val="single" w:color="000000" w:sz="4" w:space="0"/>
              <w:right w:val="single" w:color="000000" w:sz="4" w:space="0"/>
            </w:tcBorders>
            <w:noWrap w:val="0"/>
            <w:vAlign w:val="center"/>
          </w:tcPr>
          <w:p w14:paraId="5595D405">
            <w:pPr>
              <w:widowControl/>
              <w:snapToGrid w:val="0"/>
              <w:spacing w:line="240" w:lineRule="auto"/>
              <w:ind w:firstLine="0" w:firstLineChars="0"/>
              <w:jc w:val="center"/>
              <w:textAlignment w:val="center"/>
              <w:rPr>
                <w:rFonts w:ascii="仿宋_GB2312" w:hAnsi="仿宋_GB2312" w:eastAsia="仿宋_GB2312" w:cs="仿宋_GB2312"/>
                <w:color w:val="auto"/>
                <w:sz w:val="32"/>
                <w:szCs w:val="32"/>
              </w:rPr>
            </w:pPr>
            <w:r>
              <w:rPr>
                <w:rFonts w:hint="default" w:ascii="仿宋_GB2312" w:hAnsi="仿宋_GB2312" w:eastAsia="仿宋_GB2312" w:cs="仿宋_GB2312"/>
                <w:color w:val="auto"/>
                <w:kern w:val="2"/>
                <w:sz w:val="32"/>
                <w:szCs w:val="32"/>
                <w:lang w:bidi="ar-SA"/>
              </w:rPr>
              <w:t>法定代表人</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14:paraId="598731FB">
            <w:pPr>
              <w:widowControl/>
              <w:snapToGrid w:val="0"/>
              <w:spacing w:line="240" w:lineRule="auto"/>
              <w:ind w:firstLine="0" w:firstLineChars="0"/>
              <w:jc w:val="center"/>
              <w:rPr>
                <w:rFonts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（系统带入）</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03BFEBCC">
            <w:pPr>
              <w:widowControl/>
              <w:snapToGrid w:val="0"/>
              <w:spacing w:line="240" w:lineRule="auto"/>
              <w:ind w:firstLine="0" w:firstLineChars="0"/>
              <w:jc w:val="center"/>
              <w:textAlignment w:val="center"/>
              <w:rPr>
                <w:rFonts w:ascii="仿宋_GB2312" w:hAnsi="仿宋_GB2312" w:eastAsia="仿宋_GB2312" w:cs="仿宋_GB2312"/>
                <w:color w:val="auto"/>
                <w:sz w:val="32"/>
                <w:szCs w:val="32"/>
              </w:rPr>
            </w:pPr>
            <w:r>
              <w:rPr>
                <w:rFonts w:hint="default" w:ascii="仿宋_GB2312" w:hAnsi="仿宋_GB2312" w:eastAsia="仿宋_GB2312" w:cs="仿宋_GB2312"/>
                <w:color w:val="auto"/>
                <w:kern w:val="2"/>
                <w:sz w:val="32"/>
                <w:szCs w:val="32"/>
                <w:lang w:bidi="ar-SA"/>
              </w:rPr>
              <w:t>申报联系人</w:t>
            </w:r>
          </w:p>
        </w:tc>
        <w:tc>
          <w:tcPr>
            <w:tcW w:w="3533" w:type="dxa"/>
            <w:tcBorders>
              <w:top w:val="single" w:color="000000" w:sz="4" w:space="0"/>
              <w:left w:val="single" w:color="000000" w:sz="4" w:space="0"/>
              <w:bottom w:val="single" w:color="000000" w:sz="4" w:space="0"/>
              <w:right w:val="single" w:color="000000" w:sz="4" w:space="0"/>
            </w:tcBorders>
            <w:noWrap w:val="0"/>
            <w:vAlign w:val="bottom"/>
          </w:tcPr>
          <w:p w14:paraId="75876F49">
            <w:pPr>
              <w:widowControl/>
              <w:snapToGrid w:val="0"/>
              <w:spacing w:line="240" w:lineRule="auto"/>
              <w:ind w:firstLine="0" w:firstLineChars="0"/>
              <w:rPr>
                <w:rFonts w:ascii="仿宋_GB2312" w:hAnsi="仿宋_GB2312" w:eastAsia="仿宋_GB2312" w:cs="仿宋_GB2312"/>
                <w:color w:val="auto"/>
                <w:sz w:val="32"/>
                <w:szCs w:val="32"/>
              </w:rPr>
            </w:pPr>
          </w:p>
        </w:tc>
      </w:tr>
      <w:tr w14:paraId="7B5CA6C0">
        <w:tblPrEx>
          <w:tblCellMar>
            <w:top w:w="15" w:type="dxa"/>
            <w:left w:w="15" w:type="dxa"/>
            <w:bottom w:w="15" w:type="dxa"/>
            <w:right w:w="15" w:type="dxa"/>
          </w:tblCellMar>
        </w:tblPrEx>
        <w:trPr>
          <w:trHeight w:val="830" w:hRule="atLeast"/>
          <w:jc w:val="center"/>
        </w:trPr>
        <w:tc>
          <w:tcPr>
            <w:tcW w:w="2014" w:type="dxa"/>
            <w:tcBorders>
              <w:top w:val="single" w:color="000000" w:sz="4" w:space="0"/>
              <w:left w:val="single" w:color="000000" w:sz="4" w:space="0"/>
              <w:bottom w:val="single" w:color="000000" w:sz="4" w:space="0"/>
              <w:right w:val="single" w:color="000000" w:sz="4" w:space="0"/>
            </w:tcBorders>
            <w:noWrap w:val="0"/>
            <w:vAlign w:val="center"/>
          </w:tcPr>
          <w:p w14:paraId="255FE60D">
            <w:pPr>
              <w:widowControl/>
              <w:snapToGrid w:val="0"/>
              <w:spacing w:line="240" w:lineRule="auto"/>
              <w:ind w:firstLine="0" w:firstLineChars="0"/>
              <w:jc w:val="center"/>
              <w:textAlignment w:val="center"/>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bidi="ar-SA"/>
              </w:rPr>
              <w:t>联系人</w:t>
            </w:r>
            <w:r>
              <w:rPr>
                <w:rFonts w:hint="eastAsia" w:ascii="仿宋_GB2312" w:hAnsi="仿宋_GB2312" w:eastAsia="仿宋_GB2312" w:cs="仿宋_GB2312"/>
                <w:color w:val="auto"/>
                <w:kern w:val="2"/>
                <w:sz w:val="32"/>
                <w:szCs w:val="32"/>
                <w:lang w:val="en-US" w:eastAsia="zh-CN" w:bidi="ar-SA"/>
              </w:rPr>
              <w:t>职位</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14:paraId="452ED858">
            <w:pPr>
              <w:widowControl/>
              <w:snapToGrid w:val="0"/>
              <w:spacing w:line="240" w:lineRule="auto"/>
              <w:ind w:firstLine="0" w:firstLineChars="0"/>
              <w:jc w:val="center"/>
              <w:rPr>
                <w:rFonts w:ascii="仿宋_GB2312" w:hAnsi="仿宋_GB2312" w:eastAsia="仿宋_GB2312" w:cs="仿宋_GB2312"/>
                <w:color w:val="auto"/>
                <w:sz w:val="32"/>
                <w:szCs w:val="32"/>
              </w:rPr>
            </w:pP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0632F493">
            <w:pPr>
              <w:widowControl/>
              <w:snapToGrid w:val="0"/>
              <w:spacing w:line="240" w:lineRule="auto"/>
              <w:ind w:firstLine="0" w:firstLineChars="0"/>
              <w:jc w:val="center"/>
              <w:textAlignment w:val="center"/>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bidi="ar-SA"/>
              </w:rPr>
              <w:t>联系人</w:t>
            </w:r>
            <w:r>
              <w:rPr>
                <w:rFonts w:hint="eastAsia" w:ascii="仿宋_GB2312" w:hAnsi="仿宋_GB2312" w:eastAsia="仿宋_GB2312" w:cs="仿宋_GB2312"/>
                <w:color w:val="auto"/>
                <w:kern w:val="2"/>
                <w:sz w:val="32"/>
                <w:szCs w:val="32"/>
                <w:lang w:val="en-US" w:eastAsia="zh-CN" w:bidi="ar-SA"/>
              </w:rPr>
              <w:t>手机</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14:paraId="30E985DF">
            <w:pPr>
              <w:widowControl/>
              <w:snapToGrid w:val="0"/>
              <w:spacing w:line="240" w:lineRule="auto"/>
              <w:ind w:firstLine="0" w:firstLineChars="0"/>
              <w:jc w:val="center"/>
              <w:rPr>
                <w:rFonts w:ascii="仿宋_GB2312" w:hAnsi="仿宋_GB2312" w:eastAsia="仿宋_GB2312" w:cs="仿宋_GB2312"/>
                <w:color w:val="auto"/>
                <w:sz w:val="32"/>
                <w:szCs w:val="32"/>
              </w:rPr>
            </w:pPr>
          </w:p>
        </w:tc>
      </w:tr>
      <w:tr w14:paraId="4D9AA51E">
        <w:tblPrEx>
          <w:tblCellMar>
            <w:top w:w="15" w:type="dxa"/>
            <w:left w:w="15" w:type="dxa"/>
            <w:bottom w:w="15" w:type="dxa"/>
            <w:right w:w="15" w:type="dxa"/>
          </w:tblCellMar>
        </w:tblPrEx>
        <w:trPr>
          <w:trHeight w:val="830" w:hRule="atLeast"/>
          <w:jc w:val="center"/>
        </w:trPr>
        <w:tc>
          <w:tcPr>
            <w:tcW w:w="2014" w:type="dxa"/>
            <w:tcBorders>
              <w:top w:val="single" w:color="000000" w:sz="4" w:space="0"/>
              <w:left w:val="single" w:color="000000" w:sz="4" w:space="0"/>
              <w:bottom w:val="single" w:color="000000" w:sz="4" w:space="0"/>
              <w:right w:val="single" w:color="000000" w:sz="4" w:space="0"/>
            </w:tcBorders>
            <w:noWrap w:val="0"/>
            <w:vAlign w:val="center"/>
          </w:tcPr>
          <w:p w14:paraId="219F70E6">
            <w:pPr>
              <w:widowControl/>
              <w:snapToGrid w:val="0"/>
              <w:spacing w:line="240" w:lineRule="auto"/>
              <w:ind w:firstLine="0" w:firstLineChars="0"/>
              <w:jc w:val="center"/>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申报方向</w:t>
            </w:r>
          </w:p>
        </w:tc>
        <w:tc>
          <w:tcPr>
            <w:tcW w:w="7989" w:type="dxa"/>
            <w:gridSpan w:val="3"/>
            <w:tcBorders>
              <w:top w:val="single" w:color="000000" w:sz="4" w:space="0"/>
              <w:left w:val="single" w:color="000000" w:sz="4" w:space="0"/>
              <w:bottom w:val="single" w:color="000000" w:sz="4" w:space="0"/>
              <w:right w:val="single" w:color="000000" w:sz="4" w:space="0"/>
            </w:tcBorders>
            <w:noWrap w:val="0"/>
            <w:vAlign w:val="center"/>
          </w:tcPr>
          <w:p w14:paraId="3D4E90EF">
            <w:pPr>
              <w:widowControl/>
              <w:tabs>
                <w:tab w:val="left" w:pos="3451"/>
                <w:tab w:val="center" w:pos="4124"/>
              </w:tabs>
              <w:snapToGrid w:val="0"/>
              <w:spacing w:line="240" w:lineRule="auto"/>
              <w:ind w:firstLine="840" w:firstLineChars="300"/>
              <w:jc w:val="left"/>
              <w:rPr>
                <w:rFonts w:hint="default"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填写：方向一/方向二</w:t>
            </w:r>
          </w:p>
        </w:tc>
      </w:tr>
      <w:tr w14:paraId="790F7CFF">
        <w:tblPrEx>
          <w:tblCellMar>
            <w:top w:w="15" w:type="dxa"/>
            <w:left w:w="15" w:type="dxa"/>
            <w:bottom w:w="15" w:type="dxa"/>
            <w:right w:w="15" w:type="dxa"/>
          </w:tblCellMar>
        </w:tblPrEx>
        <w:trPr>
          <w:trHeight w:val="830" w:hRule="atLeast"/>
          <w:jc w:val="center"/>
        </w:trPr>
        <w:tc>
          <w:tcPr>
            <w:tcW w:w="2014" w:type="dxa"/>
            <w:tcBorders>
              <w:top w:val="single" w:color="000000" w:sz="4" w:space="0"/>
              <w:left w:val="single" w:color="000000" w:sz="4" w:space="0"/>
              <w:bottom w:val="single" w:color="000000" w:sz="4" w:space="0"/>
              <w:right w:val="single" w:color="000000" w:sz="4" w:space="0"/>
            </w:tcBorders>
            <w:noWrap w:val="0"/>
            <w:vAlign w:val="center"/>
          </w:tcPr>
          <w:p w14:paraId="1086D05F">
            <w:pPr>
              <w:widowControl/>
              <w:snapToGrid w:val="0"/>
              <w:spacing w:line="240" w:lineRule="auto"/>
              <w:ind w:firstLine="0" w:firstLineChars="0"/>
              <w:jc w:val="center"/>
              <w:textAlignment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申报支持领域</w:t>
            </w:r>
          </w:p>
        </w:tc>
        <w:tc>
          <w:tcPr>
            <w:tcW w:w="7989" w:type="dxa"/>
            <w:gridSpan w:val="3"/>
            <w:tcBorders>
              <w:top w:val="single" w:color="000000" w:sz="4" w:space="0"/>
              <w:left w:val="single" w:color="000000" w:sz="4" w:space="0"/>
              <w:bottom w:val="single" w:color="000000" w:sz="4" w:space="0"/>
              <w:right w:val="single" w:color="000000" w:sz="4" w:space="0"/>
            </w:tcBorders>
            <w:noWrap w:val="0"/>
            <w:vAlign w:val="center"/>
          </w:tcPr>
          <w:p w14:paraId="02B9E5A4">
            <w:pPr>
              <w:widowControl/>
              <w:tabs>
                <w:tab w:val="left" w:pos="3451"/>
                <w:tab w:val="center" w:pos="4124"/>
              </w:tabs>
              <w:snapToGrid w:val="0"/>
              <w:spacing w:line="240" w:lineRule="auto"/>
              <w:ind w:firstLine="840" w:firstLineChars="300"/>
              <w:jc w:val="left"/>
              <w:rPr>
                <w:rFonts w:hint="default" w:ascii="仿宋_GB2312" w:hAnsi="仿宋_GB2312" w:eastAsia="仿宋_GB2312" w:cs="仿宋_GB2312"/>
                <w:color w:val="auto"/>
                <w:sz w:val="36"/>
                <w:szCs w:val="36"/>
                <w:lang w:val="en-US" w:eastAsia="zh-CN"/>
              </w:rPr>
            </w:pPr>
            <w:r>
              <w:rPr>
                <w:rFonts w:hint="eastAsia" w:ascii="楷体_GB2312" w:hAnsi="楷体_GB2312" w:eastAsia="楷体_GB2312" w:cs="楷体_GB2312"/>
                <w:color w:val="auto"/>
                <w:sz w:val="28"/>
                <w:szCs w:val="28"/>
                <w:lang w:val="en-US" w:eastAsia="zh-CN"/>
              </w:rPr>
              <w:t>填写：申报支持领域，如1.第六代移动通信及通信设备</w:t>
            </w:r>
          </w:p>
        </w:tc>
      </w:tr>
      <w:tr w14:paraId="34254752">
        <w:tblPrEx>
          <w:tblCellMar>
            <w:top w:w="15" w:type="dxa"/>
            <w:left w:w="15" w:type="dxa"/>
            <w:bottom w:w="15" w:type="dxa"/>
            <w:right w:w="15" w:type="dxa"/>
          </w:tblCellMar>
        </w:tblPrEx>
        <w:trPr>
          <w:trHeight w:val="4149" w:hRule="atLeast"/>
          <w:jc w:val="center"/>
        </w:trPr>
        <w:tc>
          <w:tcPr>
            <w:tcW w:w="2014" w:type="dxa"/>
            <w:tcBorders>
              <w:top w:val="single" w:color="000000" w:sz="4" w:space="0"/>
              <w:left w:val="single" w:color="000000" w:sz="4" w:space="0"/>
              <w:bottom w:val="single" w:color="000000" w:sz="4" w:space="0"/>
              <w:right w:val="single" w:color="000000" w:sz="4" w:space="0"/>
            </w:tcBorders>
            <w:noWrap w:val="0"/>
            <w:vAlign w:val="center"/>
          </w:tcPr>
          <w:p w14:paraId="02B271F4">
            <w:pPr>
              <w:widowControl/>
              <w:snapToGrid w:val="0"/>
              <w:spacing w:line="240" w:lineRule="auto"/>
              <w:ind w:firstLine="0" w:firstLineChars="0"/>
              <w:jc w:val="center"/>
              <w:textAlignment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所在区经济和信息化局主管部门意见</w:t>
            </w:r>
          </w:p>
        </w:tc>
        <w:tc>
          <w:tcPr>
            <w:tcW w:w="7989" w:type="dxa"/>
            <w:gridSpan w:val="3"/>
            <w:tcBorders>
              <w:top w:val="single" w:color="000000" w:sz="4" w:space="0"/>
              <w:left w:val="single" w:color="000000" w:sz="4" w:space="0"/>
              <w:bottom w:val="single" w:color="000000" w:sz="4" w:space="0"/>
              <w:right w:val="single" w:color="000000" w:sz="4" w:space="0"/>
            </w:tcBorders>
            <w:noWrap w:val="0"/>
            <w:vAlign w:val="center"/>
          </w:tcPr>
          <w:p w14:paraId="301773F6">
            <w:pPr>
              <w:widowControl/>
              <w:snapToGrid w:val="0"/>
              <w:spacing w:line="240" w:lineRule="auto"/>
              <w:ind w:left="638" w:leftChars="304" w:firstLine="0" w:firstLineChars="0"/>
              <w:jc w:val="center"/>
              <w:textAlignment w:val="center"/>
              <w:rPr>
                <w:rFonts w:hint="eastAsia" w:ascii="仿宋_GB2312" w:hAnsi="仿宋_GB2312" w:eastAsia="仿宋_GB2312" w:cs="仿宋_GB2312"/>
                <w:color w:val="auto"/>
                <w:kern w:val="2"/>
                <w:sz w:val="32"/>
                <w:szCs w:val="32"/>
                <w:lang w:val="en-US" w:eastAsia="zh-CN" w:bidi="ar-SA"/>
              </w:rPr>
            </w:pPr>
          </w:p>
          <w:p w14:paraId="5E1F7290">
            <w:pPr>
              <w:widowControl/>
              <w:snapToGrid w:val="0"/>
              <w:spacing w:line="240" w:lineRule="auto"/>
              <w:ind w:left="638" w:leftChars="304" w:firstLine="0" w:firstLineChars="0"/>
              <w:jc w:val="left"/>
              <w:textAlignment w:val="center"/>
              <w:rPr>
                <w:rFonts w:hint="default" w:ascii="仿宋_GB2312" w:hAnsi="仿宋_GB2312" w:eastAsia="仿宋_GB2312" w:cs="仿宋_GB2312"/>
                <w:color w:val="auto"/>
                <w:kern w:val="2"/>
                <w:sz w:val="32"/>
                <w:szCs w:val="32"/>
                <w:lang w:bidi="ar-SA"/>
              </w:rPr>
            </w:pPr>
            <w:r>
              <w:rPr>
                <w:rFonts w:hint="eastAsia" w:ascii="仿宋_GB2312" w:hAnsi="仿宋_GB2312" w:eastAsia="仿宋_GB2312" w:cs="仿宋_GB2312"/>
                <w:color w:val="auto"/>
                <w:kern w:val="2"/>
                <w:sz w:val="32"/>
                <w:szCs w:val="32"/>
                <w:lang w:val="en-US" w:eastAsia="zh-CN" w:bidi="ar-SA"/>
              </w:rPr>
              <w:t>经认真核实，该企业</w:t>
            </w:r>
            <w:r>
              <w:rPr>
                <w:rFonts w:hint="eastAsia" w:ascii="仿宋_GB2312" w:hAnsi="仿宋_GB2312" w:eastAsia="仿宋_GB2312" w:cs="仿宋_GB2312"/>
                <w:color w:val="auto"/>
                <w:kern w:val="2"/>
                <w:sz w:val="32"/>
                <w:szCs w:val="32"/>
                <w:u w:val="single"/>
                <w:lang w:val="en-US" w:eastAsia="zh-CN" w:bidi="ar-SA"/>
              </w:rPr>
              <w:t>满足/不满足</w:t>
            </w:r>
            <w:r>
              <w:rPr>
                <w:rFonts w:hint="eastAsia" w:ascii="仿宋_GB2312" w:hAnsi="仿宋_GB2312" w:eastAsia="仿宋_GB2312" w:cs="仿宋_GB2312"/>
                <w:color w:val="auto"/>
                <w:kern w:val="2"/>
                <w:sz w:val="32"/>
                <w:szCs w:val="32"/>
                <w:lang w:val="en-US" w:eastAsia="zh-CN" w:bidi="ar-SA"/>
              </w:rPr>
              <w:t>本方向申报要求，</w:t>
            </w:r>
            <w:r>
              <w:rPr>
                <w:rFonts w:hint="eastAsia" w:ascii="仿宋_GB2312" w:hAnsi="仿宋_GB2312" w:eastAsia="仿宋_GB2312" w:cs="仿宋_GB2312"/>
                <w:color w:val="auto"/>
                <w:kern w:val="2"/>
                <w:sz w:val="32"/>
                <w:szCs w:val="32"/>
                <w:u w:val="single"/>
                <w:lang w:val="en-US" w:eastAsia="zh-CN" w:bidi="ar-SA"/>
              </w:rPr>
              <w:t>同意/不同意</w:t>
            </w:r>
            <w:r>
              <w:rPr>
                <w:rFonts w:hint="eastAsia" w:ascii="仿宋_GB2312" w:hAnsi="仿宋_GB2312" w:eastAsia="仿宋_GB2312" w:cs="仿宋_GB2312"/>
                <w:color w:val="auto"/>
                <w:kern w:val="2"/>
                <w:sz w:val="32"/>
                <w:szCs w:val="32"/>
                <w:lang w:val="en-US" w:eastAsia="zh-CN" w:bidi="ar-SA"/>
              </w:rPr>
              <w:t>推荐。</w:t>
            </w:r>
            <w:r>
              <w:rPr>
                <w:rFonts w:hint="default" w:ascii="仿宋_GB2312" w:hAnsi="仿宋_GB2312" w:eastAsia="仿宋_GB2312" w:cs="仿宋_GB2312"/>
                <w:color w:val="auto"/>
                <w:kern w:val="2"/>
                <w:sz w:val="32"/>
                <w:szCs w:val="32"/>
                <w:lang w:bidi="ar-SA"/>
              </w:rPr>
              <w:br w:type="textWrapping"/>
            </w:r>
          </w:p>
          <w:p w14:paraId="1F520211">
            <w:pPr>
              <w:widowControl/>
              <w:snapToGrid w:val="0"/>
              <w:spacing w:line="240" w:lineRule="auto"/>
              <w:ind w:left="638" w:leftChars="304" w:firstLine="0" w:firstLineChars="0"/>
              <w:jc w:val="left"/>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区经济和信息化局（公章）</w:t>
            </w:r>
            <w:r>
              <w:rPr>
                <w:rFonts w:hint="default" w:ascii="仿宋_GB2312" w:hAnsi="仿宋_GB2312" w:eastAsia="仿宋_GB2312" w:cs="仿宋_GB2312"/>
                <w:color w:val="auto"/>
                <w:kern w:val="2"/>
                <w:sz w:val="32"/>
                <w:szCs w:val="32"/>
                <w:lang w:bidi="ar-SA"/>
              </w:rPr>
              <w:br w:type="textWrapping"/>
            </w:r>
          </w:p>
        </w:tc>
      </w:tr>
    </w:tbl>
    <w:p w14:paraId="3D7FCAF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lang w:val="en-US" w:eastAsia="zh-CN"/>
        </w:rPr>
      </w:pPr>
    </w:p>
    <w:p w14:paraId="1FA22C48">
      <w:pPr>
        <w:rPr>
          <w:color w:va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6BC990-E48E-47D1-8D55-9943F43DF4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231CE4F-BC2E-477C-8214-0E1EE3DB51CF}"/>
  </w:font>
  <w:font w:name="仿宋_GB2312">
    <w:panose1 w:val="02010609030101010101"/>
    <w:charset w:val="86"/>
    <w:family w:val="auto"/>
    <w:pitch w:val="default"/>
    <w:sig w:usb0="00000001" w:usb1="080E0000" w:usb2="00000000" w:usb3="00000000" w:csb0="00040000" w:csb1="00000000"/>
    <w:embedRegular r:id="rId3" w:fontKey="{0D0F0CB5-78B2-4F38-89D0-A0BD6D9F1713}"/>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4" w:fontKey="{091B7296-999F-4FE9-A24B-EA764C58AC18}"/>
  </w:font>
  <w:font w:name="方正小标宋简体">
    <w:panose1 w:val="03000509000000000000"/>
    <w:charset w:val="86"/>
    <w:family w:val="auto"/>
    <w:pitch w:val="default"/>
    <w:sig w:usb0="00000001" w:usb1="080E0000" w:usb2="00000000" w:usb3="00000000" w:csb0="00040000" w:csb1="00000000"/>
    <w:embedRegular r:id="rId5" w:fontKey="{99A1C5D6-ECBA-4D09-B60C-63D81CF3B2A0}"/>
  </w:font>
  <w:font w:name="楷体_GB2312">
    <w:panose1 w:val="02010609030101010101"/>
    <w:charset w:val="86"/>
    <w:family w:val="auto"/>
    <w:pitch w:val="default"/>
    <w:sig w:usb0="00000001" w:usb1="080E0000" w:usb2="00000000" w:usb3="00000000" w:csb0="00040000" w:csb1="00000000"/>
    <w:embedRegular r:id="rId6" w:fontKey="{A2F91F62-E63D-4E0E-B721-6F17EF8DBD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6BB1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3EB8B3">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C3EB8B3">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MTE1YzgyMmE5NmYxMGFkMTIxNjRlZjFlZWEyZGMifQ=="/>
  </w:docVars>
  <w:rsids>
    <w:rsidRoot w:val="5B1E1886"/>
    <w:rsid w:val="034B64AF"/>
    <w:rsid w:val="081F6A2B"/>
    <w:rsid w:val="09847929"/>
    <w:rsid w:val="0D6A29FF"/>
    <w:rsid w:val="0D9D7207"/>
    <w:rsid w:val="116B565F"/>
    <w:rsid w:val="13733F95"/>
    <w:rsid w:val="13824654"/>
    <w:rsid w:val="152F1F17"/>
    <w:rsid w:val="16C14B06"/>
    <w:rsid w:val="1C413A5E"/>
    <w:rsid w:val="1E2E78B2"/>
    <w:rsid w:val="213F4F2C"/>
    <w:rsid w:val="26431A21"/>
    <w:rsid w:val="28232267"/>
    <w:rsid w:val="2BBB28B9"/>
    <w:rsid w:val="2CEB4BC0"/>
    <w:rsid w:val="2D231D77"/>
    <w:rsid w:val="2E3458DC"/>
    <w:rsid w:val="32AB16A7"/>
    <w:rsid w:val="333C7F24"/>
    <w:rsid w:val="333F725C"/>
    <w:rsid w:val="342519B0"/>
    <w:rsid w:val="37AE5A4D"/>
    <w:rsid w:val="3D471D2C"/>
    <w:rsid w:val="3FE1411B"/>
    <w:rsid w:val="42D674B5"/>
    <w:rsid w:val="43ED2719"/>
    <w:rsid w:val="453F0E03"/>
    <w:rsid w:val="457332A4"/>
    <w:rsid w:val="479369EB"/>
    <w:rsid w:val="4AC7201F"/>
    <w:rsid w:val="4C084E57"/>
    <w:rsid w:val="4CD41C91"/>
    <w:rsid w:val="4D65545D"/>
    <w:rsid w:val="532113A0"/>
    <w:rsid w:val="549C7F4E"/>
    <w:rsid w:val="5647546A"/>
    <w:rsid w:val="5B1E1886"/>
    <w:rsid w:val="5BF60D08"/>
    <w:rsid w:val="61C00B9C"/>
    <w:rsid w:val="627927C9"/>
    <w:rsid w:val="63912B0E"/>
    <w:rsid w:val="642B004F"/>
    <w:rsid w:val="6AB81B6B"/>
    <w:rsid w:val="72CA214F"/>
    <w:rsid w:val="762A748B"/>
    <w:rsid w:val="77EA5058"/>
    <w:rsid w:val="78D52726"/>
    <w:rsid w:val="79015B2C"/>
    <w:rsid w:val="79CE415B"/>
    <w:rsid w:val="EE6F161C"/>
    <w:rsid w:val="F59C09AB"/>
    <w:rsid w:val="F7F59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华文新魏" w:hAnsi="Times New Roman" w:eastAsia="华文新魏" w:cs="Calibri"/>
      <w:kern w:val="0"/>
      <w:sz w:val="36"/>
      <w:szCs w:val="24"/>
    </w:rPr>
  </w:style>
  <w:style w:type="paragraph" w:styleId="3">
    <w:name w:val="footer"/>
    <w:basedOn w:val="1"/>
    <w:qFormat/>
    <w:uiPriority w:val="0"/>
    <w:pPr>
      <w:tabs>
        <w:tab w:val="center" w:pos="4153"/>
        <w:tab w:val="right" w:pos="8306"/>
      </w:tabs>
      <w:snapToGrid w:val="0"/>
      <w:jc w:val="left"/>
    </w:pPr>
    <w:rPr>
      <w:rFonts w:ascii="Calibri" w:hAnsi="Calibri" w:eastAsia="宋体" w:cs="Calibri"/>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15"/>
    <w:autoRedefine/>
    <w:qFormat/>
    <w:uiPriority w:val="0"/>
    <w:rPr>
      <w:rFonts w:hint="default" w:ascii="Times New Roman" w:hAnsi="Times New Roman" w:eastAsia="宋体" w:cs="Times New Roman"/>
      <w:b/>
      <w:bCs/>
    </w:rPr>
  </w:style>
  <w:style w:type="character" w:customStyle="1" w:styleId="9">
    <w:name w:val="font41"/>
    <w:basedOn w:val="7"/>
    <w:autoRedefine/>
    <w:qFormat/>
    <w:uiPriority w:val="0"/>
    <w:rPr>
      <w:rFonts w:hint="eastAsia" w:ascii="宋体" w:hAnsi="宋体" w:eastAsia="宋体" w:cs="宋体"/>
      <w:b/>
      <w:bCs/>
      <w:color w:val="000000"/>
      <w:sz w:val="40"/>
      <w:szCs w:val="40"/>
      <w:u w:val="none"/>
    </w:rPr>
  </w:style>
  <w:style w:type="character" w:customStyle="1" w:styleId="10">
    <w:name w:val="font51"/>
    <w:basedOn w:val="7"/>
    <w:autoRedefine/>
    <w:qFormat/>
    <w:uiPriority w:val="0"/>
    <w:rPr>
      <w:rFonts w:hint="eastAsia" w:ascii="宋体" w:hAnsi="宋体" w:eastAsia="宋体" w:cs="宋体"/>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2778</Words>
  <Characters>3198</Characters>
  <Lines>0</Lines>
  <Paragraphs>0</Paragraphs>
  <TotalTime>2</TotalTime>
  <ScaleCrop>false</ScaleCrop>
  <LinksUpToDate>false</LinksUpToDate>
  <CharactersWithSpaces>3301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2025-01-05T01:23:00Z</dcterms:created>
  <dc:creator>用户</dc:creator>
  <cp:lastModifiedBy>吴蕴之</cp:lastModifiedBy>
  <cp:lastPrinted>2025-01-08T07:31:00Z</cp:lastPrinted>
  <dcterms:modified xsi:type="dcterms:W3CDTF">2025-01-20T03:02:15Z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0E6AB55290A84370A39FF0AFD43A95B5_13</vt:lpwstr>
  </property>
  <property fmtid="{D5CDD505-2E9C-101B-9397-08002B2CF9AE}" pid="4" name="KSOTemplateDocerSaveRecord">
    <vt:lpwstr>eyJoZGlkIjoiZTNjYWEzNjM1NjFkMDE4NzVjYjZlZDQzYTcwMjdmYjgiLCJ1c2VySWQiOiI0NTQ4NTYzMDIifQ==</vt:lpwstr>
  </property>
</Properties>
</file>