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54FA5" w14:textId="77777777" w:rsidR="00BD67A3" w:rsidRDefault="00BD67A3" w:rsidP="00B32EF9">
      <w:pPr>
        <w:spacing w:line="60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北京市中小企业公共服务体系</w:t>
      </w:r>
    </w:p>
    <w:p w14:paraId="727D2BFD" w14:textId="77777777" w:rsidR="00BD67A3" w:rsidRDefault="00BD67A3" w:rsidP="00B32EF9">
      <w:pPr>
        <w:spacing w:line="60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提质增效工作方案</w:t>
      </w:r>
    </w:p>
    <w:p w14:paraId="470D7F8F" w14:textId="429A8192" w:rsidR="00BD67A3" w:rsidRDefault="00BD67A3" w:rsidP="00B32EF9">
      <w:pPr>
        <w:spacing w:line="600" w:lineRule="exact"/>
        <w:ind w:firstLineChars="0" w:firstLine="0"/>
        <w:jc w:val="center"/>
        <w:rPr>
          <w:rFonts w:ascii="楷体_GB2312" w:eastAsia="楷体_GB2312" w:hAnsi="楷体_GB2312" w:cs="楷体_GB2312"/>
          <w:szCs w:val="32"/>
        </w:rPr>
      </w:pPr>
      <w:r>
        <w:rPr>
          <w:rFonts w:ascii="楷体_GB2312" w:eastAsia="楷体_GB2312" w:hAnsi="楷体_GB2312" w:cs="楷体_GB2312" w:hint="eastAsia"/>
          <w:szCs w:val="32"/>
        </w:rPr>
        <w:t>（</w:t>
      </w:r>
      <w:r w:rsidR="00682B73">
        <w:rPr>
          <w:rFonts w:ascii="楷体_GB2312" w:eastAsia="楷体_GB2312" w:hAnsi="楷体_GB2312" w:cs="楷体_GB2312" w:hint="eastAsia"/>
          <w:szCs w:val="32"/>
        </w:rPr>
        <w:t>征求意见稿</w:t>
      </w:r>
      <w:r>
        <w:rPr>
          <w:rFonts w:ascii="楷体_GB2312" w:eastAsia="楷体_GB2312" w:hAnsi="楷体_GB2312" w:cs="楷体_GB2312" w:hint="eastAsia"/>
          <w:szCs w:val="32"/>
        </w:rPr>
        <w:t>）</w:t>
      </w:r>
    </w:p>
    <w:p w14:paraId="6BE36FBB" w14:textId="77777777" w:rsidR="00B32EF9" w:rsidRPr="00B32EF9" w:rsidRDefault="00B32EF9" w:rsidP="00B32EF9">
      <w:pPr>
        <w:spacing w:line="600" w:lineRule="exact"/>
        <w:ind w:firstLineChars="0" w:firstLine="0"/>
        <w:jc w:val="center"/>
        <w:rPr>
          <w:rFonts w:ascii="楷体_GB2312" w:eastAsia="楷体_GB2312" w:hAnsi="楷体_GB2312" w:cs="楷体_GB2312"/>
          <w:szCs w:val="32"/>
        </w:rPr>
      </w:pPr>
    </w:p>
    <w:p w14:paraId="0F425086" w14:textId="77777777" w:rsidR="00BD67A3" w:rsidRDefault="00BD67A3" w:rsidP="00BD67A3">
      <w:pPr>
        <w:spacing w:line="600" w:lineRule="exact"/>
        <w:ind w:firstLine="640"/>
        <w:rPr>
          <w:szCs w:val="32"/>
        </w:rPr>
      </w:pPr>
      <w:r>
        <w:rPr>
          <w:rFonts w:hint="eastAsia"/>
          <w:szCs w:val="32"/>
        </w:rPr>
        <w:t>为深入贯彻党中央、国务院和市委、市政府关于</w:t>
      </w:r>
      <w:bookmarkStart w:id="0" w:name="_GoBack"/>
      <w:bookmarkEnd w:id="0"/>
      <w:r>
        <w:rPr>
          <w:rFonts w:hint="eastAsia"/>
          <w:szCs w:val="32"/>
        </w:rPr>
        <w:t>促进中小企业发展的决策部署，落实《中华人民共和国中小企业促进法》、《工业和信息化部关于健全中小企业公共服务体系的指导意见》等精神，进一步健全北京市中小企业公共服务体系，充分汇聚并调动各方优质服务资源，为中小企业提供普遍性、基础性、专业化的高质量服务，更好推动中小企业蓬勃健康发展，结合我市实际，制订本方案。</w:t>
      </w:r>
    </w:p>
    <w:p w14:paraId="7E17D441" w14:textId="77777777" w:rsidR="00BD67A3" w:rsidRDefault="00BD67A3" w:rsidP="00BD67A3">
      <w:pPr>
        <w:spacing w:line="600" w:lineRule="exact"/>
        <w:ind w:firstLine="640"/>
        <w:outlineLvl w:val="0"/>
        <w:rPr>
          <w:rFonts w:ascii="黑体" w:eastAsia="黑体" w:hAnsi="黑体"/>
          <w:szCs w:val="32"/>
        </w:rPr>
      </w:pPr>
      <w:r>
        <w:rPr>
          <w:rFonts w:ascii="黑体" w:eastAsia="黑体" w:hAnsi="黑体" w:hint="eastAsia"/>
          <w:szCs w:val="32"/>
        </w:rPr>
        <w:t>一、总体要求</w:t>
      </w:r>
    </w:p>
    <w:p w14:paraId="7336CEED"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（一）指导思想</w:t>
      </w:r>
    </w:p>
    <w:p w14:paraId="18AD4A1E" w14:textId="77777777" w:rsidR="00BD67A3" w:rsidRDefault="00BD67A3" w:rsidP="00BD67A3">
      <w:pPr>
        <w:spacing w:line="600" w:lineRule="exact"/>
        <w:ind w:firstLine="640"/>
        <w:rPr>
          <w:szCs w:val="32"/>
        </w:rPr>
      </w:pPr>
      <w:r>
        <w:rPr>
          <w:rFonts w:hint="eastAsia"/>
          <w:szCs w:val="32"/>
        </w:rPr>
        <w:t>坚持以习近平新时代中国特色社会主义思想为指导，全面贯彻落实党的二十大精神，完整、准确、全面贯彻新发展理念，加快构建新发展格局，以“首善服务，助企惠企”为主题，面向中小企业实际需求，完善服务机制，健全服务网络，夯实服务基础，汇聚服务资源，创新服务方式，增强服务能力，切实推动中小企业服务提</w:t>
      </w:r>
      <w:proofErr w:type="gramStart"/>
      <w:r>
        <w:rPr>
          <w:rFonts w:hint="eastAsia"/>
          <w:szCs w:val="32"/>
        </w:rPr>
        <w:t>质扩面</w:t>
      </w:r>
      <w:proofErr w:type="gramEnd"/>
      <w:r>
        <w:rPr>
          <w:rFonts w:hint="eastAsia"/>
          <w:szCs w:val="32"/>
        </w:rPr>
        <w:t>，有效助力首都中小企业高质量发展。</w:t>
      </w:r>
    </w:p>
    <w:p w14:paraId="4B0129A7"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（二）基本原则</w:t>
      </w:r>
    </w:p>
    <w:p w14:paraId="06A7D3D2" w14:textId="77777777" w:rsidR="00BD67A3" w:rsidRDefault="00BD67A3" w:rsidP="00BD67A3">
      <w:pPr>
        <w:spacing w:line="600" w:lineRule="exact"/>
        <w:ind w:firstLine="643"/>
        <w:rPr>
          <w:szCs w:val="32"/>
        </w:rPr>
      </w:pPr>
      <w:r>
        <w:rPr>
          <w:rFonts w:hint="eastAsia"/>
          <w:b/>
          <w:bCs/>
          <w:szCs w:val="32"/>
        </w:rPr>
        <w:t>1.坚持统筹联动、集成汇聚。</w:t>
      </w:r>
      <w:r>
        <w:rPr>
          <w:rFonts w:hint="eastAsia"/>
          <w:szCs w:val="32"/>
        </w:rPr>
        <w:t>加强顶层设计，按照纵横贯通、</w:t>
      </w:r>
      <w:r>
        <w:rPr>
          <w:rFonts w:hint="eastAsia"/>
          <w:szCs w:val="32"/>
        </w:rPr>
        <w:lastRenderedPageBreak/>
        <w:t>整体推进的思路，实现资源汇聚、开放共享，逐步</w:t>
      </w:r>
      <w:proofErr w:type="gramStart"/>
      <w:r>
        <w:rPr>
          <w:rFonts w:hint="eastAsia"/>
          <w:szCs w:val="32"/>
        </w:rPr>
        <w:t>完善部门</w:t>
      </w:r>
      <w:proofErr w:type="gramEnd"/>
      <w:r>
        <w:rPr>
          <w:rFonts w:hint="eastAsia"/>
          <w:szCs w:val="32"/>
        </w:rPr>
        <w:t>协作、上下联动、区域协同、责任明晰的统筹工作机制。</w:t>
      </w:r>
    </w:p>
    <w:p w14:paraId="6F75E532" w14:textId="77777777" w:rsidR="00BD67A3" w:rsidRDefault="00BD67A3" w:rsidP="00BD67A3">
      <w:pPr>
        <w:spacing w:line="600" w:lineRule="exact"/>
        <w:ind w:firstLine="643"/>
        <w:rPr>
          <w:szCs w:val="32"/>
        </w:rPr>
      </w:pPr>
      <w:r>
        <w:rPr>
          <w:rFonts w:hint="eastAsia"/>
          <w:b/>
          <w:bCs/>
          <w:szCs w:val="32"/>
        </w:rPr>
        <w:t>2.坚持政府引导、多方参与。</w:t>
      </w:r>
      <w:r>
        <w:rPr>
          <w:rFonts w:hint="eastAsia"/>
          <w:szCs w:val="32"/>
        </w:rPr>
        <w:t>聚焦企业服务需求，充分发挥政府引领示范作用，带动行业协会、科研院所等公益性服务机构和市场化服务机构共同参与服务体系建设和多元化服务供给，形成多方联动的立体化服务网络。</w:t>
      </w:r>
    </w:p>
    <w:p w14:paraId="18E69B10" w14:textId="77777777" w:rsidR="00BD67A3" w:rsidRDefault="00BD67A3" w:rsidP="00BD67A3">
      <w:pPr>
        <w:spacing w:line="600" w:lineRule="exact"/>
        <w:ind w:firstLine="643"/>
        <w:rPr>
          <w:szCs w:val="32"/>
        </w:rPr>
      </w:pPr>
      <w:r>
        <w:rPr>
          <w:rFonts w:hint="eastAsia"/>
          <w:b/>
          <w:bCs/>
          <w:szCs w:val="32"/>
        </w:rPr>
        <w:t>3.坚持创新引领、点面兼顾。</w:t>
      </w:r>
      <w:r>
        <w:rPr>
          <w:rFonts w:hint="eastAsia"/>
          <w:szCs w:val="32"/>
        </w:rPr>
        <w:t>加强新理念、新模式、新技术在服务体系中的创新应用，提升服务数字化、智能化水平。以普惠服务解决中小企业普遍需求，持续扩大覆盖面；针对重点群体精准匹配服务和资源，加速企业发展壮大。</w:t>
      </w:r>
    </w:p>
    <w:p w14:paraId="61D77DDE"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（三）主要目标</w:t>
      </w:r>
    </w:p>
    <w:p w14:paraId="23048B50" w14:textId="659EE3AE" w:rsidR="00BD67A3" w:rsidRDefault="00BD67A3" w:rsidP="00BD67A3">
      <w:pPr>
        <w:spacing w:line="600" w:lineRule="exact"/>
        <w:ind w:firstLine="640"/>
        <w:rPr>
          <w:szCs w:val="32"/>
        </w:rPr>
      </w:pPr>
      <w:r>
        <w:rPr>
          <w:rFonts w:hint="eastAsia"/>
          <w:szCs w:val="32"/>
        </w:rPr>
        <w:t>到2025年，建成中小企业公共服务“12358”工作体系，中小企业服务机制更加健全，服务资源高效聚合，服务能力大幅增强，服务生态持续优化，服务质效明显提升，打造不少于</w:t>
      </w:r>
      <w:r>
        <w:rPr>
          <w:rFonts w:hint="eastAsia"/>
          <w:b/>
          <w:bCs/>
          <w:szCs w:val="32"/>
        </w:rPr>
        <w:t>1千家</w:t>
      </w:r>
      <w:r>
        <w:rPr>
          <w:rFonts w:hint="eastAsia"/>
          <w:szCs w:val="32"/>
        </w:rPr>
        <w:t>各级服务载体，培育和服务不少于</w:t>
      </w:r>
      <w:r>
        <w:rPr>
          <w:rFonts w:hint="eastAsia"/>
          <w:b/>
          <w:bCs/>
          <w:szCs w:val="32"/>
        </w:rPr>
        <w:t>1万家</w:t>
      </w:r>
      <w:r>
        <w:rPr>
          <w:rFonts w:hint="eastAsia"/>
          <w:szCs w:val="32"/>
        </w:rPr>
        <w:t>专精特新企业以</w:t>
      </w:r>
      <w:r w:rsidRPr="00682B73">
        <w:rPr>
          <w:rFonts w:hint="eastAsia"/>
          <w:szCs w:val="32"/>
        </w:rPr>
        <w:t>及</w:t>
      </w:r>
      <w:r w:rsidR="008A0CC0" w:rsidRPr="00AE0621">
        <w:rPr>
          <w:b/>
          <w:bCs/>
          <w:szCs w:val="32"/>
        </w:rPr>
        <w:t>3</w:t>
      </w:r>
      <w:r w:rsidRPr="00682B73">
        <w:rPr>
          <w:rFonts w:hint="eastAsia"/>
          <w:b/>
          <w:bCs/>
          <w:szCs w:val="32"/>
        </w:rPr>
        <w:t>万家</w:t>
      </w:r>
      <w:r w:rsidRPr="00682B73">
        <w:rPr>
          <w:rFonts w:hint="eastAsia"/>
          <w:szCs w:val="32"/>
        </w:rPr>
        <w:t>创新型、科技型中小企业，</w:t>
      </w:r>
      <w:r>
        <w:rPr>
          <w:rFonts w:hint="eastAsia"/>
          <w:szCs w:val="32"/>
        </w:rPr>
        <w:t>累计服务不少于</w:t>
      </w:r>
      <w:r>
        <w:rPr>
          <w:rFonts w:hint="eastAsia"/>
          <w:b/>
          <w:bCs/>
          <w:szCs w:val="32"/>
        </w:rPr>
        <w:t>100万家次</w:t>
      </w:r>
      <w:r>
        <w:rPr>
          <w:rFonts w:hint="eastAsia"/>
          <w:szCs w:val="32"/>
        </w:rPr>
        <w:t>中小企业，基本形成</w:t>
      </w:r>
      <w:r w:rsidR="008A0CC0">
        <w:rPr>
          <w:rFonts w:hint="eastAsia"/>
          <w:szCs w:val="32"/>
        </w:rPr>
        <w:t>“以点带面、连线成片</w:t>
      </w:r>
      <w:r w:rsidR="00682B73">
        <w:rPr>
          <w:rFonts w:hint="eastAsia"/>
          <w:szCs w:val="32"/>
        </w:rPr>
        <w:t>、</w:t>
      </w:r>
      <w:r>
        <w:rPr>
          <w:rFonts w:hint="eastAsia"/>
          <w:szCs w:val="32"/>
        </w:rPr>
        <w:t>政策直享、服务直达”的服务格局，打造具有全国示范效应的中小企业公共服务模式。</w:t>
      </w:r>
    </w:p>
    <w:p w14:paraId="0061317E" w14:textId="77777777" w:rsidR="00BD67A3" w:rsidRDefault="00BD67A3" w:rsidP="00BD67A3">
      <w:pPr>
        <w:spacing w:line="600" w:lineRule="exact"/>
        <w:ind w:firstLine="640"/>
        <w:outlineLvl w:val="0"/>
        <w:rPr>
          <w:rFonts w:ascii="黑体" w:eastAsia="黑体" w:hAnsi="黑体"/>
          <w:szCs w:val="32"/>
        </w:rPr>
      </w:pPr>
      <w:r>
        <w:rPr>
          <w:rFonts w:ascii="黑体" w:eastAsia="黑体" w:hAnsi="黑体" w:hint="eastAsia"/>
          <w:szCs w:val="32"/>
        </w:rPr>
        <w:t>二、重点工作</w:t>
      </w:r>
    </w:p>
    <w:p w14:paraId="2BB44F72" w14:textId="345ED0E5" w:rsidR="00BD67A3" w:rsidRDefault="00BD67A3" w:rsidP="00BD67A3">
      <w:pPr>
        <w:spacing w:line="600" w:lineRule="exact"/>
        <w:ind w:firstLine="643"/>
        <w:rPr>
          <w:szCs w:val="32"/>
        </w:rPr>
      </w:pPr>
      <w:r>
        <w:rPr>
          <w:rFonts w:hint="eastAsia"/>
          <w:b/>
          <w:bCs/>
          <w:szCs w:val="32"/>
        </w:rPr>
        <w:t>构建 “12358”工作体系：“1”，</w:t>
      </w:r>
      <w:r>
        <w:rPr>
          <w:rFonts w:hint="eastAsia"/>
          <w:szCs w:val="32"/>
        </w:rPr>
        <w:t>建立全市中小企业工作“一盘棋”的工作统筹与配套评价体系；</w:t>
      </w:r>
      <w:r>
        <w:rPr>
          <w:rFonts w:hint="eastAsia"/>
          <w:b/>
          <w:bCs/>
          <w:szCs w:val="32"/>
        </w:rPr>
        <w:t>“2”</w:t>
      </w:r>
      <w:r>
        <w:rPr>
          <w:rFonts w:hint="eastAsia"/>
          <w:szCs w:val="32"/>
        </w:rPr>
        <w:t>，针对不同发展阶段，强化“普惠+重点”两手抓的服务模式；</w:t>
      </w:r>
      <w:r>
        <w:rPr>
          <w:rFonts w:hint="eastAsia"/>
          <w:b/>
          <w:bCs/>
          <w:szCs w:val="32"/>
        </w:rPr>
        <w:t>“3”</w:t>
      </w:r>
      <w:r>
        <w:rPr>
          <w:rFonts w:hint="eastAsia"/>
          <w:szCs w:val="32"/>
        </w:rPr>
        <w:t>，聚焦解决痛点问题，</w:t>
      </w:r>
      <w:r>
        <w:rPr>
          <w:rFonts w:hint="eastAsia"/>
          <w:szCs w:val="32"/>
        </w:rPr>
        <w:lastRenderedPageBreak/>
        <w:t>打造“千亿畅融、融通入链、小微之家”三个服务品牌；</w:t>
      </w:r>
      <w:r>
        <w:rPr>
          <w:rFonts w:hint="eastAsia"/>
          <w:b/>
          <w:bCs/>
          <w:szCs w:val="32"/>
        </w:rPr>
        <w:t>“5”</w:t>
      </w:r>
      <w:r>
        <w:rPr>
          <w:rFonts w:hint="eastAsia"/>
          <w:szCs w:val="32"/>
        </w:rPr>
        <w:t>，培育“小微之家、专精特新服务站、示范</w:t>
      </w:r>
      <w:r w:rsidR="0011261E">
        <w:rPr>
          <w:rFonts w:hint="eastAsia"/>
          <w:szCs w:val="32"/>
        </w:rPr>
        <w:t>平台</w:t>
      </w:r>
      <w:r>
        <w:rPr>
          <w:rFonts w:hint="eastAsia"/>
          <w:szCs w:val="32"/>
        </w:rPr>
        <w:t>（</w:t>
      </w:r>
      <w:r w:rsidR="0011261E">
        <w:rPr>
          <w:rFonts w:hint="eastAsia"/>
          <w:szCs w:val="32"/>
        </w:rPr>
        <w:t>基地</w:t>
      </w:r>
      <w:r>
        <w:rPr>
          <w:rFonts w:hint="eastAsia"/>
          <w:szCs w:val="32"/>
        </w:rPr>
        <w:t>）、专精特新特色园区、中小企业产业集群”五级中小企业公共服务载体；</w:t>
      </w:r>
      <w:r>
        <w:rPr>
          <w:rFonts w:hint="eastAsia"/>
          <w:b/>
          <w:bCs/>
          <w:szCs w:val="32"/>
        </w:rPr>
        <w:t>“8”</w:t>
      </w:r>
      <w:r>
        <w:rPr>
          <w:rFonts w:hint="eastAsia"/>
          <w:szCs w:val="32"/>
        </w:rPr>
        <w:t>，围绕提升服务质效，推进实施八项重点工程。</w:t>
      </w:r>
    </w:p>
    <w:p w14:paraId="3F588362"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（一）建立全市“一盘棋”的中小企业工作统筹与配套评价体系</w:t>
      </w:r>
    </w:p>
    <w:p w14:paraId="41B52CF4" w14:textId="3480B1BE" w:rsidR="00BD67A3" w:rsidRDefault="00BD67A3" w:rsidP="00BD67A3">
      <w:pPr>
        <w:spacing w:line="600" w:lineRule="exact"/>
        <w:ind w:firstLine="640"/>
        <w:rPr>
          <w:szCs w:val="32"/>
        </w:rPr>
      </w:pPr>
      <w:r>
        <w:rPr>
          <w:rFonts w:hint="eastAsia"/>
          <w:szCs w:val="32"/>
        </w:rPr>
        <w:t>健全全市中小企业工作统筹机制，进一步强化市区联动、部门协同，</w:t>
      </w:r>
      <w:r>
        <w:rPr>
          <w:szCs w:val="32"/>
        </w:rPr>
        <w:t>建立部门和</w:t>
      </w:r>
      <w:r w:rsidR="00AB4262">
        <w:rPr>
          <w:rFonts w:hint="eastAsia"/>
          <w:szCs w:val="32"/>
        </w:rPr>
        <w:t>各</w:t>
      </w:r>
      <w:r>
        <w:rPr>
          <w:szCs w:val="32"/>
        </w:rPr>
        <w:t>区</w:t>
      </w:r>
      <w:r w:rsidR="00682512">
        <w:rPr>
          <w:rFonts w:hint="eastAsia"/>
          <w:szCs w:val="32"/>
        </w:rPr>
        <w:t>之间</w:t>
      </w:r>
      <w:r>
        <w:rPr>
          <w:rFonts w:hint="eastAsia"/>
          <w:szCs w:val="32"/>
        </w:rPr>
        <w:t>“点对点”的</w:t>
      </w:r>
      <w:r w:rsidR="00AB4262">
        <w:rPr>
          <w:rFonts w:hint="eastAsia"/>
          <w:szCs w:val="32"/>
        </w:rPr>
        <w:t>对口协调</w:t>
      </w:r>
      <w:r>
        <w:rPr>
          <w:rFonts w:hint="eastAsia"/>
          <w:szCs w:val="32"/>
        </w:rPr>
        <w:t>机制，适时推进设立北京市中小企业联席会议，</w:t>
      </w:r>
      <w:r w:rsidR="00EF162E">
        <w:rPr>
          <w:rFonts w:hint="eastAsia"/>
          <w:szCs w:val="32"/>
        </w:rPr>
        <w:t>建立各级服务载体之间的资源互通、人员互动的</w:t>
      </w:r>
      <w:r w:rsidR="00C77520">
        <w:rPr>
          <w:rFonts w:hint="eastAsia"/>
          <w:szCs w:val="32"/>
        </w:rPr>
        <w:t>服务</w:t>
      </w:r>
      <w:r w:rsidR="00EF162E">
        <w:rPr>
          <w:rFonts w:hint="eastAsia"/>
          <w:szCs w:val="32"/>
        </w:rPr>
        <w:t>联动机制，</w:t>
      </w:r>
      <w:r>
        <w:rPr>
          <w:rFonts w:hint="eastAsia"/>
          <w:szCs w:val="32"/>
        </w:rPr>
        <w:t>实现市区中小企业服务“一盘棋”。对各区中小企业服务工作和成效，从机构人员配置、资金基金投入、服务载体建设和重点企业培育等方面建立评价体系，定期开展监测。对小微之家、专精特新服务站、</w:t>
      </w:r>
      <w:r w:rsidR="00460882">
        <w:rPr>
          <w:rFonts w:hint="eastAsia"/>
          <w:szCs w:val="32"/>
        </w:rPr>
        <w:t>示范平台（基地）</w:t>
      </w:r>
      <w:r>
        <w:rPr>
          <w:rFonts w:hint="eastAsia"/>
          <w:szCs w:val="32"/>
        </w:rPr>
        <w:t>等各级服务载体，制定对应的服务规范，开展年度服务绩效评价。制定北京市中小企业发展指数、企业画像模型，全面及时动态把握新形势下本市中小企业发展态势。</w:t>
      </w:r>
    </w:p>
    <w:p w14:paraId="5E8A6B20"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（二）强化“普惠支持，重点培优”二级阶梯式服务</w:t>
      </w:r>
    </w:p>
    <w:p w14:paraId="7F3C8655" w14:textId="77777777" w:rsidR="00BD67A3" w:rsidRDefault="00BD67A3" w:rsidP="00BD67A3">
      <w:pPr>
        <w:spacing w:line="600" w:lineRule="exact"/>
        <w:ind w:firstLine="643"/>
        <w:rPr>
          <w:b/>
          <w:bCs/>
          <w:szCs w:val="32"/>
        </w:rPr>
      </w:pPr>
      <w:r>
        <w:rPr>
          <w:rFonts w:hint="eastAsia"/>
          <w:b/>
          <w:bCs/>
          <w:szCs w:val="32"/>
        </w:rPr>
        <w:t>1.面向中小企业普遍需求，做好“搭台托底”式的普惠服务输出，扩大企业服务覆盖面</w:t>
      </w:r>
    </w:p>
    <w:p w14:paraId="4FFA77AB" w14:textId="0F20C581" w:rsidR="00BD67A3" w:rsidRDefault="00BD67A3" w:rsidP="00BD67A3">
      <w:pPr>
        <w:spacing w:line="600" w:lineRule="exact"/>
        <w:ind w:firstLine="643"/>
        <w:rPr>
          <w:szCs w:val="32"/>
        </w:rPr>
      </w:pPr>
      <w:r>
        <w:rPr>
          <w:rFonts w:hint="eastAsia"/>
          <w:b/>
          <w:bCs/>
          <w:szCs w:val="32"/>
        </w:rPr>
        <w:t>一是</w:t>
      </w:r>
      <w:r>
        <w:rPr>
          <w:rFonts w:hint="eastAsia"/>
          <w:szCs w:val="32"/>
        </w:rPr>
        <w:t>持续优化“1+17+N”立体式服务网络，做</w:t>
      </w:r>
      <w:proofErr w:type="gramStart"/>
      <w:r>
        <w:rPr>
          <w:rFonts w:hint="eastAsia"/>
          <w:szCs w:val="32"/>
        </w:rPr>
        <w:t>强做</w:t>
      </w:r>
      <w:proofErr w:type="gramEnd"/>
      <w:r>
        <w:rPr>
          <w:rFonts w:hint="eastAsia"/>
          <w:szCs w:val="32"/>
        </w:rPr>
        <w:t>实1个市级枢纽平台和17个区级服务窗口（中小企业</w:t>
      </w:r>
      <w:r>
        <w:rPr>
          <w:szCs w:val="32"/>
        </w:rPr>
        <w:t>赋能中心</w:t>
      </w:r>
      <w:r>
        <w:rPr>
          <w:rFonts w:hint="eastAsia"/>
          <w:szCs w:val="32"/>
        </w:rPr>
        <w:t>），链接不少于1千个服务载体，进而辐射带动更多市场化服务机构，实现一网链接。</w:t>
      </w:r>
      <w:r>
        <w:rPr>
          <w:rFonts w:hint="eastAsia"/>
          <w:b/>
          <w:bCs/>
          <w:szCs w:val="32"/>
        </w:rPr>
        <w:t>二是</w:t>
      </w:r>
      <w:r>
        <w:rPr>
          <w:rFonts w:hint="eastAsia"/>
          <w:szCs w:val="32"/>
        </w:rPr>
        <w:t>开展“局</w:t>
      </w:r>
      <w:r w:rsidR="00F34CB3">
        <w:rPr>
          <w:rFonts w:hint="eastAsia"/>
          <w:szCs w:val="32"/>
        </w:rPr>
        <w:t>长</w:t>
      </w:r>
      <w:r>
        <w:rPr>
          <w:rFonts w:hint="eastAsia"/>
          <w:szCs w:val="32"/>
        </w:rPr>
        <w:t>处长</w:t>
      </w:r>
      <w:r w:rsidR="00F34CB3">
        <w:rPr>
          <w:rFonts w:hint="eastAsia"/>
          <w:szCs w:val="32"/>
        </w:rPr>
        <w:t>上直播</w:t>
      </w:r>
      <w:r>
        <w:rPr>
          <w:rFonts w:hint="eastAsia"/>
          <w:szCs w:val="32"/>
        </w:rPr>
        <w:t>讲政策”，用好中小企业数据库、各级服务载体与新媒体矩阵，实现各</w:t>
      </w:r>
      <w:proofErr w:type="gramStart"/>
      <w:r>
        <w:rPr>
          <w:rFonts w:hint="eastAsia"/>
          <w:szCs w:val="32"/>
        </w:rPr>
        <w:t>类惠企政策</w:t>
      </w:r>
      <w:proofErr w:type="gramEnd"/>
      <w:r>
        <w:rPr>
          <w:rFonts w:hint="eastAsia"/>
          <w:szCs w:val="32"/>
        </w:rPr>
        <w:t>精准触达、增幅叠加、应知尽知。</w:t>
      </w:r>
      <w:r>
        <w:rPr>
          <w:rFonts w:hint="eastAsia"/>
          <w:b/>
          <w:bCs/>
          <w:szCs w:val="32"/>
        </w:rPr>
        <w:t>三是</w:t>
      </w:r>
      <w:r>
        <w:rPr>
          <w:rFonts w:hint="eastAsia"/>
          <w:szCs w:val="32"/>
        </w:rPr>
        <w:t>定期开展走访调研、座谈交流与问卷调查，及时掌握并协调解决企业面临的问题诉求。</w:t>
      </w:r>
      <w:r>
        <w:rPr>
          <w:rFonts w:hint="eastAsia"/>
          <w:b/>
          <w:bCs/>
          <w:szCs w:val="32"/>
        </w:rPr>
        <w:t>四是</w:t>
      </w:r>
      <w:r>
        <w:rPr>
          <w:rFonts w:hint="eastAsia"/>
          <w:szCs w:val="32"/>
        </w:rPr>
        <w:t>加强拖欠中小企业账款线索核实办理，加快欠款清偿化解，完善长效机制，深化源头治理，加大纠纷调解、法律维权等方面援助力度，切实保障中小企业合法权益。</w:t>
      </w:r>
    </w:p>
    <w:p w14:paraId="56CDC0A6" w14:textId="77777777" w:rsidR="00BD67A3" w:rsidRDefault="00BD67A3" w:rsidP="00BD67A3">
      <w:pPr>
        <w:spacing w:line="600" w:lineRule="exact"/>
        <w:ind w:firstLine="643"/>
        <w:rPr>
          <w:b/>
          <w:bCs/>
          <w:szCs w:val="32"/>
        </w:rPr>
      </w:pPr>
      <w:r>
        <w:rPr>
          <w:rFonts w:hint="eastAsia"/>
          <w:b/>
          <w:bCs/>
          <w:szCs w:val="32"/>
        </w:rPr>
        <w:t>2.针对重点群体发展需要，加强“精准定制”式的资源要素匹配，助力企业加快发展壮大</w:t>
      </w:r>
    </w:p>
    <w:p w14:paraId="2E647EDE" w14:textId="482F839D" w:rsidR="00BD67A3" w:rsidRDefault="00BD67A3" w:rsidP="00BD67A3">
      <w:pPr>
        <w:spacing w:line="600" w:lineRule="exact"/>
        <w:ind w:firstLine="643"/>
        <w:rPr>
          <w:szCs w:val="32"/>
        </w:rPr>
      </w:pPr>
      <w:r>
        <w:rPr>
          <w:rFonts w:hint="eastAsia"/>
          <w:b/>
          <w:bCs/>
          <w:szCs w:val="32"/>
        </w:rPr>
        <w:t>一是</w:t>
      </w:r>
      <w:r>
        <w:rPr>
          <w:rFonts w:hint="eastAsia"/>
          <w:szCs w:val="32"/>
        </w:rPr>
        <w:t>加强梯度培育，通过目标指引和市区协同，精准“相马”做好企业挖掘推荐，推动企业发展壮大并尽快实现升</w:t>
      </w:r>
      <w:proofErr w:type="gramStart"/>
      <w:r>
        <w:rPr>
          <w:rFonts w:hint="eastAsia"/>
          <w:szCs w:val="32"/>
        </w:rPr>
        <w:t>规</w:t>
      </w:r>
      <w:proofErr w:type="gramEnd"/>
      <w:r>
        <w:rPr>
          <w:rFonts w:hint="eastAsia"/>
          <w:szCs w:val="32"/>
        </w:rPr>
        <w:t>纳统。</w:t>
      </w:r>
      <w:r>
        <w:rPr>
          <w:rFonts w:hint="eastAsia"/>
          <w:b/>
          <w:bCs/>
          <w:szCs w:val="32"/>
        </w:rPr>
        <w:t>二是</w:t>
      </w:r>
      <w:r>
        <w:rPr>
          <w:rFonts w:hint="eastAsia"/>
          <w:szCs w:val="32"/>
        </w:rPr>
        <w:t>推动挂牌上市，建立专精特新入板和上市企业储备库，配套建立优质上市中介服务机构库，支持更多专精特新企业</w:t>
      </w:r>
      <w:proofErr w:type="gramStart"/>
      <w:r>
        <w:rPr>
          <w:rFonts w:hint="eastAsia"/>
          <w:szCs w:val="32"/>
        </w:rPr>
        <w:t>开展股</w:t>
      </w:r>
      <w:proofErr w:type="gramEnd"/>
      <w:r>
        <w:rPr>
          <w:rFonts w:hint="eastAsia"/>
          <w:szCs w:val="32"/>
        </w:rPr>
        <w:t>改，并尽快实现挂牌上市。</w:t>
      </w:r>
      <w:r>
        <w:rPr>
          <w:rFonts w:hint="eastAsia"/>
          <w:b/>
          <w:bCs/>
          <w:szCs w:val="32"/>
        </w:rPr>
        <w:t>三是</w:t>
      </w:r>
      <w:r>
        <w:rPr>
          <w:rFonts w:hint="eastAsia"/>
          <w:szCs w:val="32"/>
        </w:rPr>
        <w:t>推动集群发展，强化与主导产业区和重点企业发展联动，建设专精特新特色园区，促进专精特新企业集群式发展。</w:t>
      </w:r>
      <w:r>
        <w:rPr>
          <w:rFonts w:hint="eastAsia"/>
          <w:b/>
          <w:bCs/>
          <w:szCs w:val="32"/>
        </w:rPr>
        <w:t>四是</w:t>
      </w:r>
      <w:r>
        <w:rPr>
          <w:rFonts w:hint="eastAsia"/>
          <w:szCs w:val="32"/>
        </w:rPr>
        <w:t>提供精准服务，健全常态化沟通交流机制，为不同发展阶段、不同行业领域的优质中小企业量身定制“专属</w:t>
      </w:r>
      <w:r w:rsidR="00EC3605">
        <w:rPr>
          <w:rFonts w:hint="eastAsia"/>
          <w:szCs w:val="32"/>
        </w:rPr>
        <w:t>服务菜单</w:t>
      </w:r>
      <w:r>
        <w:rPr>
          <w:rFonts w:hint="eastAsia"/>
          <w:szCs w:val="32"/>
        </w:rPr>
        <w:t>”。</w:t>
      </w:r>
      <w:r>
        <w:rPr>
          <w:rFonts w:hint="eastAsia"/>
          <w:b/>
          <w:bCs/>
          <w:szCs w:val="32"/>
        </w:rPr>
        <w:t>五是</w:t>
      </w:r>
      <w:r>
        <w:rPr>
          <w:rFonts w:hint="eastAsia"/>
          <w:szCs w:val="32"/>
        </w:rPr>
        <w:t>推动数字化转型，举办中小企业数字化赋能培训暨供需对接会，打造中小企业数字化转型标杆示范，形成一批可复制推广经验。</w:t>
      </w:r>
    </w:p>
    <w:p w14:paraId="6063C6F7" w14:textId="18B0A8DA"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（三）打造解决企业发展核心问题的三个</w:t>
      </w:r>
      <w:r w:rsidR="000C6733">
        <w:rPr>
          <w:rFonts w:ascii="楷体" w:eastAsia="楷体" w:hAnsi="楷体" w:hint="eastAsia"/>
          <w:szCs w:val="32"/>
        </w:rPr>
        <w:t>服务</w:t>
      </w:r>
      <w:r>
        <w:rPr>
          <w:rFonts w:ascii="楷体" w:eastAsia="楷体" w:hAnsi="楷体" w:hint="eastAsia"/>
          <w:szCs w:val="32"/>
        </w:rPr>
        <w:t>品牌</w:t>
      </w:r>
    </w:p>
    <w:p w14:paraId="6ED4D409" w14:textId="77777777" w:rsidR="00BD67A3" w:rsidRDefault="00BD67A3" w:rsidP="00BD67A3">
      <w:pPr>
        <w:spacing w:line="600" w:lineRule="exact"/>
        <w:ind w:firstLine="640"/>
        <w:rPr>
          <w:szCs w:val="32"/>
        </w:rPr>
      </w:pPr>
      <w:r>
        <w:rPr>
          <w:rFonts w:hint="eastAsia"/>
          <w:szCs w:val="32"/>
        </w:rPr>
        <w:t>聚焦解决中小企业融资难贵、在产业链中作用发挥不足以及市区协同和保障力度不够等三方面核心问题，全力打造“千亿畅融、融通入链、小微之家”三个特色亮点品牌，畅通中小企业发展“中梗阻”，提</w:t>
      </w:r>
      <w:proofErr w:type="gramStart"/>
      <w:r>
        <w:rPr>
          <w:rFonts w:hint="eastAsia"/>
          <w:szCs w:val="32"/>
        </w:rPr>
        <w:t>振企业</w:t>
      </w:r>
      <w:proofErr w:type="gramEnd"/>
      <w:r>
        <w:rPr>
          <w:rFonts w:hint="eastAsia"/>
          <w:szCs w:val="32"/>
        </w:rPr>
        <w:t>发展信心。</w:t>
      </w:r>
    </w:p>
    <w:p w14:paraId="75D74318" w14:textId="77777777" w:rsidR="00BD67A3" w:rsidRDefault="00BD67A3" w:rsidP="00BD67A3">
      <w:pPr>
        <w:spacing w:line="600" w:lineRule="exact"/>
        <w:ind w:firstLine="643"/>
        <w:rPr>
          <w:b/>
          <w:bCs/>
          <w:szCs w:val="32"/>
        </w:rPr>
      </w:pPr>
      <w:r>
        <w:rPr>
          <w:rFonts w:hint="eastAsia"/>
          <w:b/>
          <w:bCs/>
          <w:szCs w:val="32"/>
        </w:rPr>
        <w:t>1.改善融资环境，注入金融活水，打造</w:t>
      </w:r>
      <w:proofErr w:type="gramStart"/>
      <w:r>
        <w:rPr>
          <w:rFonts w:hint="eastAsia"/>
          <w:b/>
          <w:bCs/>
          <w:szCs w:val="32"/>
        </w:rPr>
        <w:t>千亿畅融品牌</w:t>
      </w:r>
      <w:proofErr w:type="gramEnd"/>
    </w:p>
    <w:p w14:paraId="5E35EA3A" w14:textId="77777777" w:rsidR="00BD67A3" w:rsidRDefault="00BD67A3" w:rsidP="00BD67A3">
      <w:pPr>
        <w:spacing w:line="600" w:lineRule="exact"/>
        <w:ind w:firstLine="640"/>
        <w:rPr>
          <w:szCs w:val="32"/>
        </w:rPr>
      </w:pPr>
      <w:r>
        <w:rPr>
          <w:rFonts w:hint="eastAsia"/>
          <w:szCs w:val="32"/>
        </w:rPr>
        <w:t>联合各类金融机构，构建产融对接为核心、线上线下相结合、“信保贷投担补”相联动的中小企业融资服务体系。</w:t>
      </w:r>
      <w:r>
        <w:rPr>
          <w:rFonts w:hint="eastAsia"/>
          <w:b/>
          <w:bCs/>
          <w:szCs w:val="32"/>
        </w:rPr>
        <w:t>一是</w:t>
      </w:r>
      <w:r>
        <w:rPr>
          <w:rFonts w:hint="eastAsia"/>
          <w:szCs w:val="32"/>
        </w:rPr>
        <w:t>推广“千亿畅融”小程序，实现常态化融资对接，到2025年，目标新增1000家中小企业通过小程序发布信贷和股权融资需求，意向融资额超10亿。</w:t>
      </w:r>
      <w:r>
        <w:rPr>
          <w:rFonts w:hint="eastAsia"/>
          <w:b/>
          <w:bCs/>
          <w:szCs w:val="32"/>
        </w:rPr>
        <w:t>二是</w:t>
      </w:r>
      <w:r>
        <w:rPr>
          <w:rFonts w:hint="eastAsia"/>
          <w:szCs w:val="32"/>
        </w:rPr>
        <w:t>聚焦氢能、储能、风电装备、人工智能、生物药、医疗机器人6条产业链，联动各区、相关部门、金融机构，举办“千亿畅融”一月一链</w:t>
      </w:r>
      <w:proofErr w:type="gramStart"/>
      <w:r>
        <w:rPr>
          <w:rFonts w:hint="eastAsia"/>
          <w:szCs w:val="32"/>
        </w:rPr>
        <w:t>融资路</w:t>
      </w:r>
      <w:proofErr w:type="gramEnd"/>
      <w:r>
        <w:rPr>
          <w:rFonts w:hint="eastAsia"/>
          <w:szCs w:val="32"/>
        </w:rPr>
        <w:t>演活动，为中小企业搭建便捷高效的对接渠道。</w:t>
      </w:r>
      <w:r>
        <w:rPr>
          <w:rFonts w:hint="eastAsia"/>
          <w:b/>
          <w:bCs/>
          <w:szCs w:val="32"/>
        </w:rPr>
        <w:t>三是</w:t>
      </w:r>
      <w:r>
        <w:rPr>
          <w:rFonts w:hint="eastAsia"/>
          <w:szCs w:val="32"/>
        </w:rPr>
        <w:t>完善专精特新企业融资白名单制度，通过“北京市专精特新梯队企业资质查询系统”发布名单并可供查询，鼓励金融机构基于企业信用数据，加大信用贷、</w:t>
      </w:r>
      <w:proofErr w:type="gramStart"/>
      <w:r>
        <w:rPr>
          <w:rFonts w:hint="eastAsia"/>
          <w:szCs w:val="32"/>
        </w:rPr>
        <w:t>首贷投放</w:t>
      </w:r>
      <w:proofErr w:type="gramEnd"/>
      <w:r>
        <w:rPr>
          <w:rFonts w:hint="eastAsia"/>
          <w:szCs w:val="32"/>
        </w:rPr>
        <w:t>力度。</w:t>
      </w:r>
    </w:p>
    <w:p w14:paraId="55678C4F" w14:textId="77777777" w:rsidR="00BD67A3" w:rsidRDefault="00BD67A3" w:rsidP="00BD67A3">
      <w:pPr>
        <w:spacing w:line="600" w:lineRule="exact"/>
        <w:ind w:firstLine="643"/>
        <w:rPr>
          <w:b/>
          <w:bCs/>
          <w:szCs w:val="32"/>
        </w:rPr>
      </w:pPr>
      <w:r>
        <w:rPr>
          <w:rFonts w:hint="eastAsia"/>
          <w:b/>
          <w:bCs/>
          <w:szCs w:val="32"/>
        </w:rPr>
        <w:t>2.打通产业链条，激发市场活力，打造</w:t>
      </w:r>
      <w:proofErr w:type="gramStart"/>
      <w:r>
        <w:rPr>
          <w:rFonts w:hint="eastAsia"/>
          <w:b/>
          <w:bCs/>
          <w:szCs w:val="32"/>
        </w:rPr>
        <w:t>融通入链品牌</w:t>
      </w:r>
      <w:proofErr w:type="gramEnd"/>
    </w:p>
    <w:p w14:paraId="007E995B" w14:textId="77777777" w:rsidR="00BD67A3" w:rsidRDefault="00BD67A3" w:rsidP="00BD67A3">
      <w:pPr>
        <w:spacing w:line="600" w:lineRule="exact"/>
        <w:ind w:firstLine="640"/>
        <w:rPr>
          <w:szCs w:val="32"/>
        </w:rPr>
      </w:pPr>
      <w:r>
        <w:rPr>
          <w:rFonts w:hint="eastAsia"/>
          <w:szCs w:val="32"/>
        </w:rPr>
        <w:t>立足“配套专家”定位，推动优质中小企业参与补链、固链、强链、延链，助力北京高精尖经济结构构建和国际</w:t>
      </w:r>
      <w:proofErr w:type="gramStart"/>
      <w:r>
        <w:rPr>
          <w:rFonts w:hint="eastAsia"/>
          <w:szCs w:val="32"/>
        </w:rPr>
        <w:t>科创中心</w:t>
      </w:r>
      <w:proofErr w:type="gramEnd"/>
      <w:r>
        <w:rPr>
          <w:rFonts w:hint="eastAsia"/>
          <w:szCs w:val="32"/>
        </w:rPr>
        <w:t>建设。</w:t>
      </w:r>
      <w:r>
        <w:rPr>
          <w:rFonts w:hint="eastAsia"/>
          <w:b/>
          <w:bCs/>
          <w:szCs w:val="32"/>
        </w:rPr>
        <w:t>一是</w:t>
      </w:r>
      <w:r>
        <w:rPr>
          <w:rFonts w:hint="eastAsia"/>
          <w:szCs w:val="32"/>
        </w:rPr>
        <w:t>聚焦人工智能、生物药、医疗机器人等高精尖产业链，梳理专精特新企业产业图谱，围绕断点、堵点细化靶向培育机制，引导中小企业加强产业</w:t>
      </w:r>
      <w:proofErr w:type="gramStart"/>
      <w:r>
        <w:rPr>
          <w:rFonts w:hint="eastAsia"/>
          <w:szCs w:val="32"/>
        </w:rPr>
        <w:t>链合作</w:t>
      </w:r>
      <w:proofErr w:type="gramEnd"/>
      <w:r>
        <w:rPr>
          <w:rFonts w:hint="eastAsia"/>
          <w:szCs w:val="32"/>
        </w:rPr>
        <w:t>对接，发挥协作配套作用。</w:t>
      </w:r>
      <w:r>
        <w:rPr>
          <w:rFonts w:hint="eastAsia"/>
          <w:b/>
          <w:bCs/>
          <w:szCs w:val="32"/>
        </w:rPr>
        <w:t>二是</w:t>
      </w:r>
      <w:r>
        <w:rPr>
          <w:rFonts w:hint="eastAsia"/>
          <w:szCs w:val="32"/>
        </w:rPr>
        <w:t>鼓励大企业向中小企业开放创新资源和应用场景，联合中央企业、本市产业链龙头企业、专精特新和“小巨人”企业共同开展产业链“共链行动”和 “一月一链”融通对接活动，促进大中小企业资源共享、协同创新、融通发展。</w:t>
      </w:r>
      <w:r>
        <w:rPr>
          <w:rFonts w:hint="eastAsia"/>
          <w:b/>
          <w:bCs/>
          <w:szCs w:val="32"/>
        </w:rPr>
        <w:t>三是</w:t>
      </w:r>
      <w:r>
        <w:rPr>
          <w:rFonts w:hint="eastAsia"/>
          <w:szCs w:val="32"/>
        </w:rPr>
        <w:t>推动大中小企业采购对接，用好产业链</w:t>
      </w:r>
      <w:proofErr w:type="gramStart"/>
      <w:r>
        <w:rPr>
          <w:rFonts w:hint="eastAsia"/>
          <w:szCs w:val="32"/>
        </w:rPr>
        <w:t>强链补链协同</w:t>
      </w:r>
      <w:proofErr w:type="gramEnd"/>
      <w:r>
        <w:rPr>
          <w:rFonts w:hint="eastAsia"/>
          <w:szCs w:val="32"/>
        </w:rPr>
        <w:t>奖励政策，优先支持专精特新企业进入“链主”企业供应体系、更好融入我市高精尖产业体系。</w:t>
      </w:r>
    </w:p>
    <w:p w14:paraId="13CDE5B1" w14:textId="77777777" w:rsidR="00BD67A3" w:rsidRDefault="00BD67A3" w:rsidP="00BD67A3">
      <w:pPr>
        <w:spacing w:line="600" w:lineRule="exact"/>
        <w:ind w:firstLine="643"/>
        <w:rPr>
          <w:b/>
          <w:bCs/>
          <w:szCs w:val="32"/>
        </w:rPr>
      </w:pPr>
      <w:r>
        <w:rPr>
          <w:rFonts w:hint="eastAsia"/>
          <w:b/>
          <w:bCs/>
          <w:szCs w:val="32"/>
        </w:rPr>
        <w:t>3.</w:t>
      </w:r>
      <w:proofErr w:type="gramStart"/>
      <w:r>
        <w:rPr>
          <w:rFonts w:hint="eastAsia"/>
          <w:b/>
          <w:bCs/>
          <w:szCs w:val="32"/>
        </w:rPr>
        <w:t>织密服务</w:t>
      </w:r>
      <w:proofErr w:type="gramEnd"/>
      <w:r>
        <w:rPr>
          <w:rFonts w:hint="eastAsia"/>
          <w:b/>
          <w:bCs/>
          <w:szCs w:val="32"/>
        </w:rPr>
        <w:t>网络，强化市区协同，打造小微之家品牌</w:t>
      </w:r>
    </w:p>
    <w:p w14:paraId="5CF18287" w14:textId="37C4E679" w:rsidR="00BD67A3" w:rsidRDefault="00BD67A3" w:rsidP="00BD67A3">
      <w:pPr>
        <w:spacing w:line="600" w:lineRule="exact"/>
        <w:ind w:firstLine="640"/>
        <w:rPr>
          <w:szCs w:val="32"/>
        </w:rPr>
      </w:pPr>
      <w:r>
        <w:rPr>
          <w:rFonts w:hint="eastAsia"/>
          <w:szCs w:val="32"/>
        </w:rPr>
        <w:t>联合</w:t>
      </w:r>
      <w:r w:rsidR="00EC2A78">
        <w:rPr>
          <w:rFonts w:hint="eastAsia"/>
          <w:szCs w:val="32"/>
        </w:rPr>
        <w:t>行业协会、</w:t>
      </w:r>
      <w:r w:rsidR="004A3505">
        <w:rPr>
          <w:rFonts w:hint="eastAsia"/>
          <w:szCs w:val="32"/>
        </w:rPr>
        <w:t>产业园区、商</w:t>
      </w:r>
      <w:r w:rsidR="00EC2A78">
        <w:rPr>
          <w:rFonts w:hint="eastAsia"/>
          <w:szCs w:val="32"/>
        </w:rPr>
        <w:t>物</w:t>
      </w:r>
      <w:r w:rsidR="004A3505">
        <w:rPr>
          <w:rFonts w:hint="eastAsia"/>
          <w:szCs w:val="32"/>
        </w:rPr>
        <w:t>楼宇</w:t>
      </w:r>
      <w:r w:rsidR="00EC2A78">
        <w:rPr>
          <w:rFonts w:hint="eastAsia"/>
          <w:szCs w:val="32"/>
        </w:rPr>
        <w:t>、银行、电信运营商</w:t>
      </w:r>
      <w:r>
        <w:rPr>
          <w:rFonts w:hint="eastAsia"/>
          <w:szCs w:val="32"/>
        </w:rPr>
        <w:t>等机构，依托其遍布全市的服务网点，布设小</w:t>
      </w:r>
      <w:proofErr w:type="gramStart"/>
      <w:r>
        <w:rPr>
          <w:rFonts w:hint="eastAsia"/>
          <w:szCs w:val="32"/>
        </w:rPr>
        <w:t>微企业</w:t>
      </w:r>
      <w:proofErr w:type="gramEnd"/>
      <w:r>
        <w:rPr>
          <w:rFonts w:hint="eastAsia"/>
          <w:szCs w:val="32"/>
        </w:rPr>
        <w:t>之家，延伸中小企业服务触角，全面实现惠企服务下沉扩面。</w:t>
      </w:r>
      <w:r>
        <w:rPr>
          <w:rFonts w:hint="eastAsia"/>
          <w:b/>
          <w:bCs/>
          <w:szCs w:val="32"/>
        </w:rPr>
        <w:t>一是</w:t>
      </w:r>
      <w:r>
        <w:rPr>
          <w:rFonts w:hint="eastAsia"/>
          <w:szCs w:val="32"/>
        </w:rPr>
        <w:t>制定管理办法、服务规范和评价标准，通过征集认定和批量挂牌的方式快速建成一批北京市“小微企业之家”。</w:t>
      </w:r>
      <w:r>
        <w:rPr>
          <w:rFonts w:hint="eastAsia"/>
          <w:b/>
          <w:bCs/>
          <w:szCs w:val="32"/>
        </w:rPr>
        <w:t>二是</w:t>
      </w:r>
      <w:r>
        <w:rPr>
          <w:rFonts w:hint="eastAsia"/>
          <w:szCs w:val="32"/>
        </w:rPr>
        <w:t>依托“小微企业之家”，做好政策宣贯、信息传播、诉求反馈等基础服务，用好市区协同工作机制，加强业务培训、跟踪管理和绩效评价，择优给予奖励。</w:t>
      </w:r>
      <w:r>
        <w:rPr>
          <w:rFonts w:hint="eastAsia"/>
          <w:b/>
          <w:bCs/>
          <w:szCs w:val="32"/>
        </w:rPr>
        <w:t>三是</w:t>
      </w:r>
      <w:r>
        <w:rPr>
          <w:rFonts w:hint="eastAsia"/>
          <w:szCs w:val="32"/>
        </w:rPr>
        <w:t>充分</w:t>
      </w:r>
      <w:r w:rsidR="00756E71">
        <w:rPr>
          <w:rFonts w:hint="eastAsia"/>
          <w:szCs w:val="32"/>
        </w:rPr>
        <w:t>调动各类小</w:t>
      </w:r>
      <w:proofErr w:type="gramStart"/>
      <w:r w:rsidR="00756E71">
        <w:rPr>
          <w:rFonts w:hint="eastAsia"/>
          <w:szCs w:val="32"/>
        </w:rPr>
        <w:t>微</w:t>
      </w:r>
      <w:r w:rsidR="00460882">
        <w:rPr>
          <w:rFonts w:hint="eastAsia"/>
          <w:szCs w:val="32"/>
        </w:rPr>
        <w:t>企业</w:t>
      </w:r>
      <w:proofErr w:type="gramEnd"/>
      <w:r w:rsidR="00756E71">
        <w:rPr>
          <w:rFonts w:hint="eastAsia"/>
          <w:szCs w:val="32"/>
        </w:rPr>
        <w:t>之家资源</w:t>
      </w:r>
      <w:r>
        <w:rPr>
          <w:rFonts w:hint="eastAsia"/>
          <w:szCs w:val="32"/>
        </w:rPr>
        <w:t>渠道，构建宣传矩阵，加强对“小微企业之家”</w:t>
      </w:r>
      <w:proofErr w:type="gramStart"/>
      <w:r>
        <w:rPr>
          <w:rFonts w:hint="eastAsia"/>
          <w:szCs w:val="32"/>
        </w:rPr>
        <w:t>典型服务</w:t>
      </w:r>
      <w:proofErr w:type="gramEnd"/>
      <w:r>
        <w:rPr>
          <w:rFonts w:hint="eastAsia"/>
          <w:szCs w:val="32"/>
        </w:rPr>
        <w:t>案例的宣传推广，形成可复制、可推广的北京经验，切实打造成北京市家喻户晓、</w:t>
      </w:r>
      <w:proofErr w:type="gramStart"/>
      <w:r>
        <w:rPr>
          <w:rFonts w:hint="eastAsia"/>
          <w:szCs w:val="32"/>
        </w:rPr>
        <w:t>便利可</w:t>
      </w:r>
      <w:proofErr w:type="gramEnd"/>
      <w:r>
        <w:rPr>
          <w:rFonts w:hint="eastAsia"/>
          <w:szCs w:val="32"/>
        </w:rPr>
        <w:t>及的中小企业服务品牌。</w:t>
      </w:r>
    </w:p>
    <w:p w14:paraId="38296879"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（四）培育五级中小企业公共服务载体</w:t>
      </w:r>
    </w:p>
    <w:p w14:paraId="2799A9A6" w14:textId="5176B8E0" w:rsidR="00BD67A3" w:rsidRDefault="00BD67A3" w:rsidP="00BD67A3">
      <w:pPr>
        <w:spacing w:line="600" w:lineRule="exact"/>
        <w:ind w:firstLine="640"/>
        <w:rPr>
          <w:szCs w:val="32"/>
        </w:rPr>
      </w:pPr>
      <w:r>
        <w:rPr>
          <w:rFonts w:hint="eastAsia"/>
          <w:szCs w:val="32"/>
        </w:rPr>
        <w:t>以小</w:t>
      </w:r>
      <w:proofErr w:type="gramStart"/>
      <w:r>
        <w:rPr>
          <w:rFonts w:hint="eastAsia"/>
          <w:szCs w:val="32"/>
        </w:rPr>
        <w:t>微</w:t>
      </w:r>
      <w:r w:rsidR="00756E71">
        <w:rPr>
          <w:rFonts w:hint="eastAsia"/>
          <w:szCs w:val="32"/>
        </w:rPr>
        <w:t>企业</w:t>
      </w:r>
      <w:proofErr w:type="gramEnd"/>
      <w:r>
        <w:rPr>
          <w:rFonts w:hint="eastAsia"/>
          <w:szCs w:val="32"/>
        </w:rPr>
        <w:t>之家、专精特新服务站、示范</w:t>
      </w:r>
      <w:r w:rsidR="00756E71">
        <w:rPr>
          <w:rFonts w:hint="eastAsia"/>
          <w:szCs w:val="32"/>
        </w:rPr>
        <w:t>平台</w:t>
      </w:r>
      <w:r>
        <w:rPr>
          <w:rFonts w:hint="eastAsia"/>
          <w:szCs w:val="32"/>
        </w:rPr>
        <w:t>（</w:t>
      </w:r>
      <w:r w:rsidR="00756E71">
        <w:rPr>
          <w:rFonts w:hint="eastAsia"/>
          <w:szCs w:val="32"/>
        </w:rPr>
        <w:t>基地</w:t>
      </w:r>
      <w:r>
        <w:rPr>
          <w:rFonts w:hint="eastAsia"/>
          <w:szCs w:val="32"/>
        </w:rPr>
        <w:t>）、专精特新特色园区、中小企业特色产业集群五类载体为基础，兼顾普惠与重点、分散与集聚，打造立体化网络</w:t>
      </w:r>
      <w:r w:rsidR="000D4EF8">
        <w:rPr>
          <w:rFonts w:hint="eastAsia"/>
          <w:szCs w:val="32"/>
        </w:rPr>
        <w:t>化</w:t>
      </w:r>
      <w:r w:rsidR="00F33AF8">
        <w:rPr>
          <w:rFonts w:hint="eastAsia"/>
          <w:szCs w:val="32"/>
        </w:rPr>
        <w:t>服务</w:t>
      </w:r>
      <w:r>
        <w:rPr>
          <w:rFonts w:hint="eastAsia"/>
          <w:szCs w:val="32"/>
        </w:rPr>
        <w:t>体系，实现对中小企业的全生命周期服务和全要素资源保障。</w:t>
      </w:r>
    </w:p>
    <w:p w14:paraId="4D0E07EA" w14:textId="5ED97C5B" w:rsidR="00BD67A3" w:rsidRDefault="00BD67A3" w:rsidP="00BD67A3">
      <w:pPr>
        <w:spacing w:line="600" w:lineRule="exact"/>
        <w:ind w:firstLine="643"/>
        <w:rPr>
          <w:szCs w:val="32"/>
        </w:rPr>
      </w:pPr>
      <w:r>
        <w:rPr>
          <w:rFonts w:hint="eastAsia"/>
          <w:b/>
          <w:bCs/>
          <w:szCs w:val="32"/>
        </w:rPr>
        <w:t>1.小</w:t>
      </w:r>
      <w:proofErr w:type="gramStart"/>
      <w:r>
        <w:rPr>
          <w:rFonts w:hint="eastAsia"/>
          <w:b/>
          <w:bCs/>
          <w:szCs w:val="32"/>
        </w:rPr>
        <w:t>微企业</w:t>
      </w:r>
      <w:proofErr w:type="gramEnd"/>
      <w:r>
        <w:rPr>
          <w:rFonts w:hint="eastAsia"/>
          <w:b/>
          <w:bCs/>
          <w:szCs w:val="32"/>
        </w:rPr>
        <w:t>之家。</w:t>
      </w:r>
      <w:r>
        <w:rPr>
          <w:rFonts w:hint="eastAsia"/>
          <w:szCs w:val="32"/>
        </w:rPr>
        <w:t>定位为中小企业公共服务体系基础性</w:t>
      </w:r>
      <w:r w:rsidR="006F3FF6">
        <w:rPr>
          <w:rFonts w:hint="eastAsia"/>
          <w:szCs w:val="32"/>
        </w:rPr>
        <w:t>、广泛性</w:t>
      </w:r>
      <w:r>
        <w:rPr>
          <w:rFonts w:hint="eastAsia"/>
          <w:szCs w:val="32"/>
        </w:rPr>
        <w:t>的服务载体，</w:t>
      </w:r>
      <w:r w:rsidR="008B189E">
        <w:rPr>
          <w:rFonts w:hint="eastAsia"/>
          <w:szCs w:val="32"/>
        </w:rPr>
        <w:t>特点是数量多、覆盖广，旨在充分发挥各区</w:t>
      </w:r>
      <w:r w:rsidR="001C6A33">
        <w:rPr>
          <w:rFonts w:hint="eastAsia"/>
          <w:szCs w:val="32"/>
        </w:rPr>
        <w:t>的</w:t>
      </w:r>
      <w:r w:rsidR="008B189E">
        <w:rPr>
          <w:rFonts w:hint="eastAsia"/>
          <w:szCs w:val="32"/>
        </w:rPr>
        <w:t>属地资源优势，</w:t>
      </w:r>
      <w:r>
        <w:rPr>
          <w:rFonts w:hint="eastAsia"/>
          <w:szCs w:val="32"/>
        </w:rPr>
        <w:t>重点开展惠</w:t>
      </w:r>
      <w:proofErr w:type="gramStart"/>
      <w:r>
        <w:rPr>
          <w:rFonts w:hint="eastAsia"/>
          <w:szCs w:val="32"/>
        </w:rPr>
        <w:t>企政策宣贯触达</w:t>
      </w:r>
      <w:proofErr w:type="gramEnd"/>
      <w:r>
        <w:rPr>
          <w:rFonts w:hint="eastAsia"/>
          <w:szCs w:val="32"/>
        </w:rPr>
        <w:t>、服务信息发布传播、企业诉求收集反馈等</w:t>
      </w:r>
      <w:r w:rsidR="00B05A78">
        <w:rPr>
          <w:rFonts w:hint="eastAsia"/>
          <w:szCs w:val="32"/>
        </w:rPr>
        <w:t>基础</w:t>
      </w:r>
      <w:r>
        <w:rPr>
          <w:rFonts w:hint="eastAsia"/>
          <w:szCs w:val="32"/>
        </w:rPr>
        <w:t>服务。到2025年，打造1000个“小微企业之家”，通过服务资源下沉，以点带面、连线成片，实现优质企业服务资源触手可及、企业诉求全时响应、企业服务网络全市覆盖。</w:t>
      </w:r>
    </w:p>
    <w:p w14:paraId="2E528835" w14:textId="078460C0" w:rsidR="00BD67A3" w:rsidRDefault="00BD67A3" w:rsidP="00BD67A3">
      <w:pPr>
        <w:spacing w:line="600" w:lineRule="exact"/>
        <w:ind w:firstLine="643"/>
        <w:rPr>
          <w:szCs w:val="32"/>
        </w:rPr>
      </w:pPr>
      <w:r>
        <w:rPr>
          <w:rFonts w:hint="eastAsia"/>
          <w:b/>
          <w:bCs/>
          <w:szCs w:val="32"/>
        </w:rPr>
        <w:t>2.专精特新服务站。</w:t>
      </w:r>
      <w:r w:rsidR="004E04D1" w:rsidRPr="00AE0621">
        <w:rPr>
          <w:rFonts w:hint="eastAsia"/>
          <w:szCs w:val="32"/>
        </w:rPr>
        <w:t>定位为</w:t>
      </w:r>
      <w:r w:rsidR="002E6F0F" w:rsidRPr="00AE0621">
        <w:rPr>
          <w:rFonts w:hint="eastAsia"/>
          <w:szCs w:val="32"/>
        </w:rPr>
        <w:t>重点</w:t>
      </w:r>
      <w:r w:rsidR="004E04D1" w:rsidRPr="00AE0621">
        <w:rPr>
          <w:rFonts w:hint="eastAsia"/>
          <w:szCs w:val="32"/>
        </w:rPr>
        <w:t>面向专精特新企业</w:t>
      </w:r>
      <w:r w:rsidR="001A0838" w:rsidRPr="00AE0621">
        <w:rPr>
          <w:rFonts w:hint="eastAsia"/>
          <w:szCs w:val="32"/>
        </w:rPr>
        <w:t>开展精准服务的服务载体，</w:t>
      </w:r>
      <w:r w:rsidR="008041EC" w:rsidRPr="00AE0621">
        <w:rPr>
          <w:rFonts w:hint="eastAsia"/>
          <w:szCs w:val="32"/>
        </w:rPr>
        <w:t>特点是</w:t>
      </w:r>
      <w:r w:rsidR="008041EC" w:rsidRPr="00883D78">
        <w:rPr>
          <w:rFonts w:hint="eastAsia"/>
          <w:szCs w:val="32"/>
        </w:rPr>
        <w:t>“一站一品”、</w:t>
      </w:r>
      <w:r w:rsidR="008041EC" w:rsidRPr="00AE0621">
        <w:rPr>
          <w:rFonts w:hint="eastAsia"/>
          <w:szCs w:val="32"/>
        </w:rPr>
        <w:t>专业精准，</w:t>
      </w:r>
      <w:r>
        <w:rPr>
          <w:rFonts w:hint="eastAsia"/>
          <w:szCs w:val="32"/>
        </w:rPr>
        <w:t>在普惠服务的基础上，</w:t>
      </w:r>
      <w:r w:rsidR="008041EC">
        <w:rPr>
          <w:rFonts w:hint="eastAsia"/>
          <w:szCs w:val="32"/>
        </w:rPr>
        <w:t>重点</w:t>
      </w:r>
      <w:r>
        <w:rPr>
          <w:rFonts w:hint="eastAsia"/>
          <w:szCs w:val="32"/>
        </w:rPr>
        <w:t>在政策咨询、市场拓展、数字化转型、投融资对接等方面提供深度服务。到2025年，建设100家专精特新服务站，构建能够提供专业化、深层次服务的枢纽节点，全方位助力专精特新企业高质量发展。</w:t>
      </w:r>
    </w:p>
    <w:p w14:paraId="2F4017D2" w14:textId="6B3C3FE3" w:rsidR="00BD67A3" w:rsidRDefault="00BD67A3" w:rsidP="00BD67A3">
      <w:pPr>
        <w:spacing w:line="600" w:lineRule="exact"/>
        <w:ind w:firstLine="643"/>
        <w:rPr>
          <w:szCs w:val="32"/>
        </w:rPr>
      </w:pPr>
      <w:r>
        <w:rPr>
          <w:rFonts w:hint="eastAsia"/>
          <w:b/>
          <w:bCs/>
          <w:szCs w:val="32"/>
        </w:rPr>
        <w:t>3.示范</w:t>
      </w:r>
      <w:r w:rsidR="00460882">
        <w:rPr>
          <w:rFonts w:hint="eastAsia"/>
          <w:b/>
          <w:bCs/>
          <w:szCs w:val="32"/>
        </w:rPr>
        <w:t>平台</w:t>
      </w:r>
      <w:r>
        <w:rPr>
          <w:rFonts w:hint="eastAsia"/>
          <w:b/>
          <w:bCs/>
          <w:szCs w:val="32"/>
        </w:rPr>
        <w:t>（</w:t>
      </w:r>
      <w:r w:rsidR="00460882">
        <w:rPr>
          <w:rFonts w:hint="eastAsia"/>
          <w:b/>
          <w:bCs/>
          <w:szCs w:val="32"/>
        </w:rPr>
        <w:t>基地</w:t>
      </w:r>
      <w:r>
        <w:rPr>
          <w:rFonts w:hint="eastAsia"/>
          <w:b/>
          <w:bCs/>
          <w:szCs w:val="32"/>
        </w:rPr>
        <w:t>）。</w:t>
      </w:r>
      <w:r w:rsidR="008721D8" w:rsidRPr="00AE0621">
        <w:rPr>
          <w:rFonts w:hint="eastAsia"/>
          <w:szCs w:val="32"/>
        </w:rPr>
        <w:t>定位为</w:t>
      </w:r>
      <w:r w:rsidR="001A2A14" w:rsidRPr="00AE0621">
        <w:rPr>
          <w:rFonts w:hint="eastAsia"/>
          <w:szCs w:val="32"/>
        </w:rPr>
        <w:t>集聚各类资源要素，</w:t>
      </w:r>
      <w:r w:rsidR="008721D8" w:rsidRPr="00AE0621">
        <w:rPr>
          <w:rFonts w:hint="eastAsia"/>
          <w:szCs w:val="32"/>
        </w:rPr>
        <w:t>助力小</w:t>
      </w:r>
      <w:proofErr w:type="gramStart"/>
      <w:r w:rsidR="008721D8" w:rsidRPr="00AE0621">
        <w:rPr>
          <w:rFonts w:hint="eastAsia"/>
          <w:szCs w:val="32"/>
        </w:rPr>
        <w:t>微企业</w:t>
      </w:r>
      <w:proofErr w:type="gramEnd"/>
      <w:r w:rsidR="008721D8" w:rsidRPr="00AE0621">
        <w:rPr>
          <w:rFonts w:hint="eastAsia"/>
          <w:szCs w:val="32"/>
        </w:rPr>
        <w:t>成长壮大</w:t>
      </w:r>
      <w:r w:rsidR="00C67E73">
        <w:rPr>
          <w:rFonts w:hint="eastAsia"/>
          <w:szCs w:val="32"/>
        </w:rPr>
        <w:t>的中枢型</w:t>
      </w:r>
      <w:r w:rsidR="001A2A14" w:rsidRPr="00AE0621">
        <w:rPr>
          <w:rFonts w:hint="eastAsia"/>
          <w:szCs w:val="32"/>
        </w:rPr>
        <w:t>服务载体，特点是</w:t>
      </w:r>
      <w:r w:rsidR="00C67E73">
        <w:rPr>
          <w:rFonts w:hint="eastAsia"/>
          <w:szCs w:val="32"/>
        </w:rPr>
        <w:t>配套齐全、服务周到，</w:t>
      </w:r>
      <w:r>
        <w:rPr>
          <w:rFonts w:hint="eastAsia"/>
          <w:szCs w:val="32"/>
        </w:rPr>
        <w:t>为小</w:t>
      </w:r>
      <w:proofErr w:type="gramStart"/>
      <w:r>
        <w:rPr>
          <w:rFonts w:hint="eastAsia"/>
          <w:szCs w:val="32"/>
        </w:rPr>
        <w:t>微企业</w:t>
      </w:r>
      <w:proofErr w:type="gramEnd"/>
      <w:r>
        <w:rPr>
          <w:rFonts w:hint="eastAsia"/>
          <w:szCs w:val="32"/>
        </w:rPr>
        <w:t>创业创新提供创业孵化、技术支持、市场推广等</w:t>
      </w:r>
      <w:r w:rsidR="0006368E">
        <w:rPr>
          <w:rFonts w:hint="eastAsia"/>
          <w:szCs w:val="32"/>
        </w:rPr>
        <w:t>全链条</w:t>
      </w:r>
      <w:r>
        <w:rPr>
          <w:rFonts w:hint="eastAsia"/>
          <w:szCs w:val="32"/>
        </w:rPr>
        <w:t>服务。到2025年，培育300家示范</w:t>
      </w:r>
      <w:r w:rsidR="00460882">
        <w:rPr>
          <w:rFonts w:hint="eastAsia"/>
          <w:szCs w:val="32"/>
        </w:rPr>
        <w:t>平台</w:t>
      </w:r>
      <w:r>
        <w:rPr>
          <w:rFonts w:hint="eastAsia"/>
          <w:szCs w:val="32"/>
        </w:rPr>
        <w:t>（</w:t>
      </w:r>
      <w:r w:rsidR="00460882">
        <w:rPr>
          <w:rFonts w:hint="eastAsia"/>
          <w:szCs w:val="32"/>
        </w:rPr>
        <w:t>基地</w:t>
      </w:r>
      <w:r>
        <w:rPr>
          <w:rFonts w:hint="eastAsia"/>
          <w:szCs w:val="32"/>
        </w:rPr>
        <w:t>），不断完善创业创新基础设施环境，提高小</w:t>
      </w:r>
      <w:proofErr w:type="gramStart"/>
      <w:r>
        <w:rPr>
          <w:rFonts w:hint="eastAsia"/>
          <w:szCs w:val="32"/>
        </w:rPr>
        <w:t>微企业</w:t>
      </w:r>
      <w:proofErr w:type="gramEnd"/>
      <w:r>
        <w:rPr>
          <w:rFonts w:hint="eastAsia"/>
          <w:szCs w:val="32"/>
        </w:rPr>
        <w:t>创业成功率和创新发展力，持续发挥示范带动作用。</w:t>
      </w:r>
    </w:p>
    <w:p w14:paraId="48DEA077" w14:textId="4F0BBF09" w:rsidR="00BD67A3" w:rsidRDefault="00BD67A3" w:rsidP="00575D09">
      <w:pPr>
        <w:spacing w:line="600" w:lineRule="exact"/>
        <w:ind w:firstLine="643"/>
        <w:rPr>
          <w:szCs w:val="32"/>
        </w:rPr>
      </w:pPr>
      <w:r>
        <w:rPr>
          <w:rFonts w:hint="eastAsia"/>
          <w:b/>
          <w:bCs/>
          <w:szCs w:val="32"/>
        </w:rPr>
        <w:t>4.专精特新特色园区。</w:t>
      </w:r>
      <w:r w:rsidR="00A65C51" w:rsidRPr="00AE0621">
        <w:rPr>
          <w:rFonts w:hint="eastAsia"/>
          <w:szCs w:val="32"/>
        </w:rPr>
        <w:t>定位</w:t>
      </w:r>
      <w:r w:rsidR="00D66E1B" w:rsidRPr="00D66E1B">
        <w:rPr>
          <w:rFonts w:hint="eastAsia"/>
          <w:szCs w:val="32"/>
        </w:rPr>
        <w:t>为</w:t>
      </w:r>
      <w:r w:rsidR="0015772D">
        <w:rPr>
          <w:rFonts w:hint="eastAsia"/>
          <w:szCs w:val="32"/>
        </w:rPr>
        <w:t>能够</w:t>
      </w:r>
      <w:r w:rsidR="00D66E1B">
        <w:rPr>
          <w:rFonts w:hint="eastAsia"/>
          <w:szCs w:val="32"/>
        </w:rPr>
        <w:t>面向专精特新企业提供创新研发</w:t>
      </w:r>
      <w:r w:rsidR="0015772D">
        <w:rPr>
          <w:rFonts w:hint="eastAsia"/>
          <w:szCs w:val="32"/>
        </w:rPr>
        <w:t>和</w:t>
      </w:r>
      <w:r w:rsidR="00D66E1B">
        <w:rPr>
          <w:rFonts w:hint="eastAsia"/>
          <w:szCs w:val="32"/>
        </w:rPr>
        <w:t>产业协同的园区型服务载体，</w:t>
      </w:r>
      <w:r w:rsidR="0015772D">
        <w:rPr>
          <w:rFonts w:hint="eastAsia"/>
          <w:szCs w:val="32"/>
        </w:rPr>
        <w:t>特点是</w:t>
      </w:r>
      <w:r w:rsidR="00EA4CB9">
        <w:rPr>
          <w:rFonts w:hint="eastAsia"/>
          <w:szCs w:val="32"/>
        </w:rPr>
        <w:t>专精特新企业汇集、科技</w:t>
      </w:r>
      <w:r w:rsidR="0015772D">
        <w:rPr>
          <w:rFonts w:hint="eastAsia"/>
          <w:szCs w:val="32"/>
        </w:rPr>
        <w:t>创新资源</w:t>
      </w:r>
      <w:r w:rsidR="00EA4CB9">
        <w:rPr>
          <w:rFonts w:hint="eastAsia"/>
          <w:szCs w:val="32"/>
        </w:rPr>
        <w:t>汇聚，</w:t>
      </w:r>
      <w:r w:rsidR="00E0585C">
        <w:rPr>
          <w:rFonts w:hint="eastAsia"/>
          <w:szCs w:val="32"/>
        </w:rPr>
        <w:t>重点提供</w:t>
      </w:r>
      <w:r w:rsidR="008B36BB" w:rsidRPr="00D66E1B">
        <w:rPr>
          <w:rFonts w:hint="eastAsia"/>
          <w:szCs w:val="32"/>
        </w:rPr>
        <w:t>产学研合作、成果转化、小试中试平台等</w:t>
      </w:r>
      <w:r w:rsidR="00265761">
        <w:rPr>
          <w:rFonts w:hint="eastAsia"/>
          <w:szCs w:val="32"/>
        </w:rPr>
        <w:t>协同创新服务。</w:t>
      </w:r>
      <w:r w:rsidR="008D47EC">
        <w:rPr>
          <w:rFonts w:hint="eastAsia"/>
          <w:szCs w:val="32"/>
        </w:rPr>
        <w:t>到2025年，建设20个专精特新特色园区，发挥专精特新集聚发展示范效应，引导优质中小企业走专精特新发展之路。</w:t>
      </w:r>
    </w:p>
    <w:p w14:paraId="1FBED285" w14:textId="451ECAA3" w:rsidR="00BD67A3" w:rsidRDefault="00BD67A3" w:rsidP="00BD67A3">
      <w:pPr>
        <w:spacing w:line="600" w:lineRule="exact"/>
        <w:ind w:firstLine="643"/>
        <w:rPr>
          <w:szCs w:val="32"/>
        </w:rPr>
      </w:pPr>
      <w:r>
        <w:rPr>
          <w:rFonts w:hint="eastAsia"/>
          <w:b/>
          <w:bCs/>
          <w:szCs w:val="32"/>
        </w:rPr>
        <w:t>5.中小企业特色产业集群。</w:t>
      </w:r>
      <w:r w:rsidR="005A1FF3" w:rsidRPr="00AE0621">
        <w:rPr>
          <w:rFonts w:hint="eastAsia"/>
          <w:szCs w:val="32"/>
        </w:rPr>
        <w:t>定位为</w:t>
      </w:r>
      <w:r w:rsidR="00DF38CB" w:rsidRPr="00AE0621">
        <w:rPr>
          <w:rFonts w:hint="eastAsia"/>
          <w:szCs w:val="32"/>
        </w:rPr>
        <w:t>在区级范围内，</w:t>
      </w:r>
      <w:r w:rsidR="00F11758" w:rsidRPr="00AE0621">
        <w:rPr>
          <w:rFonts w:hint="eastAsia"/>
          <w:szCs w:val="32"/>
        </w:rPr>
        <w:t>以中小企业为主体、</w:t>
      </w:r>
      <w:r w:rsidR="00B518AC" w:rsidRPr="00AE0621">
        <w:rPr>
          <w:rFonts w:hint="eastAsia"/>
          <w:szCs w:val="32"/>
        </w:rPr>
        <w:t>围绕特色产业发展</w:t>
      </w:r>
      <w:r w:rsidR="00DF38CB" w:rsidRPr="00AE0621">
        <w:rPr>
          <w:rFonts w:hint="eastAsia"/>
          <w:szCs w:val="32"/>
        </w:rPr>
        <w:t>的</w:t>
      </w:r>
      <w:r w:rsidR="00B518AC" w:rsidRPr="00AE0621">
        <w:rPr>
          <w:rFonts w:hint="eastAsia"/>
          <w:szCs w:val="32"/>
        </w:rPr>
        <w:t>综合</w:t>
      </w:r>
      <w:r w:rsidR="00F11758" w:rsidRPr="00AE0621">
        <w:rPr>
          <w:rFonts w:hint="eastAsia"/>
          <w:szCs w:val="32"/>
        </w:rPr>
        <w:t>性</w:t>
      </w:r>
      <w:r w:rsidR="00B518AC" w:rsidRPr="00AE0621">
        <w:rPr>
          <w:rFonts w:hint="eastAsia"/>
          <w:szCs w:val="32"/>
        </w:rPr>
        <w:t>服务载体，</w:t>
      </w:r>
      <w:r w:rsidR="00F11758" w:rsidRPr="00AE0621">
        <w:rPr>
          <w:rFonts w:hint="eastAsia"/>
          <w:szCs w:val="32"/>
        </w:rPr>
        <w:t>特点是</w:t>
      </w:r>
      <w:r w:rsidR="00EE1439" w:rsidRPr="00AE0621">
        <w:rPr>
          <w:rFonts w:hint="eastAsia"/>
          <w:szCs w:val="32"/>
        </w:rPr>
        <w:t>产业方向集中</w:t>
      </w:r>
      <w:r w:rsidR="005E72A6">
        <w:rPr>
          <w:rFonts w:hint="eastAsia"/>
          <w:szCs w:val="32"/>
        </w:rPr>
        <w:t>、</w:t>
      </w:r>
      <w:r w:rsidR="00F11758" w:rsidRPr="00AE0621">
        <w:rPr>
          <w:rFonts w:hint="eastAsia"/>
          <w:szCs w:val="32"/>
        </w:rPr>
        <w:t>产业生态完善</w:t>
      </w:r>
      <w:r w:rsidR="00EE1439" w:rsidRPr="00AE0621">
        <w:rPr>
          <w:rFonts w:hint="eastAsia"/>
          <w:szCs w:val="32"/>
        </w:rPr>
        <w:t>，</w:t>
      </w:r>
      <w:r w:rsidR="00062B12">
        <w:rPr>
          <w:rFonts w:hint="eastAsia"/>
          <w:szCs w:val="32"/>
        </w:rPr>
        <w:t>旨在</w:t>
      </w:r>
      <w:r>
        <w:rPr>
          <w:rFonts w:hint="eastAsia"/>
          <w:szCs w:val="32"/>
        </w:rPr>
        <w:t>通过生态营造、资源整合和高效协作，</w:t>
      </w:r>
      <w:r w:rsidR="00C6162E">
        <w:rPr>
          <w:rFonts w:hint="eastAsia"/>
          <w:szCs w:val="32"/>
        </w:rPr>
        <w:t>提升产业</w:t>
      </w:r>
      <w:proofErr w:type="gramStart"/>
      <w:r w:rsidR="00C6162E">
        <w:rPr>
          <w:rFonts w:hint="eastAsia"/>
          <w:szCs w:val="32"/>
        </w:rPr>
        <w:t>链供应</w:t>
      </w:r>
      <w:proofErr w:type="gramEnd"/>
      <w:r w:rsidR="00C6162E">
        <w:rPr>
          <w:rFonts w:hint="eastAsia"/>
          <w:szCs w:val="32"/>
        </w:rPr>
        <w:t>链韧性和关键环节配套能力，</w:t>
      </w:r>
      <w:r w:rsidR="00062B12">
        <w:rPr>
          <w:rFonts w:hint="eastAsia"/>
          <w:szCs w:val="32"/>
        </w:rPr>
        <w:t>促进企业集群</w:t>
      </w:r>
      <w:r w:rsidR="00C6162E">
        <w:rPr>
          <w:rFonts w:hint="eastAsia"/>
          <w:szCs w:val="32"/>
        </w:rPr>
        <w:t>式</w:t>
      </w:r>
      <w:r w:rsidR="00062B12">
        <w:rPr>
          <w:rFonts w:hint="eastAsia"/>
          <w:szCs w:val="32"/>
        </w:rPr>
        <w:t>发展</w:t>
      </w:r>
      <w:r>
        <w:rPr>
          <w:rFonts w:hint="eastAsia"/>
          <w:szCs w:val="32"/>
        </w:rPr>
        <w:t>，激发区域经济活力。到2025年，</w:t>
      </w:r>
      <w:r w:rsidR="008447EF">
        <w:rPr>
          <w:rFonts w:hint="eastAsia"/>
          <w:szCs w:val="32"/>
        </w:rPr>
        <w:t>累计</w:t>
      </w:r>
      <w:r>
        <w:rPr>
          <w:rFonts w:hint="eastAsia"/>
          <w:szCs w:val="32"/>
        </w:rPr>
        <w:t>培育20个</w:t>
      </w:r>
      <w:r w:rsidR="00634FD3">
        <w:rPr>
          <w:rFonts w:hint="eastAsia"/>
          <w:szCs w:val="32"/>
        </w:rPr>
        <w:t>中小企业特色产业集群</w:t>
      </w:r>
      <w:r w:rsidR="000D683D">
        <w:rPr>
          <w:rFonts w:hint="eastAsia"/>
          <w:szCs w:val="32"/>
        </w:rPr>
        <w:t>，其中</w:t>
      </w:r>
      <w:r w:rsidR="00634FD3">
        <w:rPr>
          <w:rFonts w:hint="eastAsia"/>
          <w:szCs w:val="32"/>
        </w:rPr>
        <w:t>国家级1</w:t>
      </w:r>
      <w:r w:rsidR="00634FD3">
        <w:rPr>
          <w:szCs w:val="32"/>
        </w:rPr>
        <w:t>3</w:t>
      </w:r>
      <w:r w:rsidR="000D683D">
        <w:rPr>
          <w:rFonts w:hint="eastAsia"/>
          <w:szCs w:val="32"/>
        </w:rPr>
        <w:t>个</w:t>
      </w:r>
      <w:r>
        <w:rPr>
          <w:rFonts w:hint="eastAsia"/>
          <w:szCs w:val="32"/>
        </w:rPr>
        <w:t>，形成产业优势突出、创新协同高效、开放治理机制完善的中小企业集群发展生态。</w:t>
      </w:r>
    </w:p>
    <w:p w14:paraId="769EF142" w14:textId="09779EEE"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（五）实施中小企业公共服务能力升级八项工程</w:t>
      </w:r>
    </w:p>
    <w:p w14:paraId="5E2AF21A" w14:textId="77777777" w:rsidR="000972A0" w:rsidRDefault="000972A0" w:rsidP="000972A0">
      <w:pPr>
        <w:spacing w:line="600" w:lineRule="exact"/>
        <w:ind w:firstLine="643"/>
        <w:rPr>
          <w:b/>
          <w:bCs/>
          <w:szCs w:val="32"/>
        </w:rPr>
      </w:pPr>
      <w:r>
        <w:rPr>
          <w:b/>
          <w:bCs/>
          <w:szCs w:val="32"/>
        </w:rPr>
        <w:t>1</w:t>
      </w:r>
      <w:r>
        <w:rPr>
          <w:rFonts w:hint="eastAsia"/>
          <w:b/>
          <w:bCs/>
          <w:szCs w:val="32"/>
        </w:rPr>
        <w:t>.围绕服务资源集聚化，实施“平台聚合”工程</w:t>
      </w:r>
    </w:p>
    <w:p w14:paraId="2239C05B" w14:textId="3964C829" w:rsidR="00BD67A3" w:rsidRDefault="000972A0" w:rsidP="00BD67A3">
      <w:pPr>
        <w:spacing w:line="600" w:lineRule="exact"/>
        <w:ind w:firstLine="640"/>
        <w:rPr>
          <w:szCs w:val="32"/>
        </w:rPr>
      </w:pPr>
      <w:r>
        <w:rPr>
          <w:rFonts w:hint="eastAsia"/>
          <w:szCs w:val="32"/>
        </w:rPr>
        <w:t>切实增强北京市中小企业公共服务平台的枢纽作用，加强与各区各部门之间的协同联动，做实17个区级服务窗口平台，探索设立专业服务子平台，推动各级服务载体整体接入，鼓励优质服务机构开设线上旗舰店，聚合服务查询、供需对接、线</w:t>
      </w:r>
      <w:proofErr w:type="gramStart"/>
      <w:r>
        <w:rPr>
          <w:rFonts w:hint="eastAsia"/>
          <w:szCs w:val="32"/>
        </w:rPr>
        <w:t>上咨询</w:t>
      </w:r>
      <w:proofErr w:type="gramEnd"/>
      <w:r>
        <w:rPr>
          <w:rFonts w:hint="eastAsia"/>
          <w:szCs w:val="32"/>
        </w:rPr>
        <w:t>等企业服务功能，打造横向打通、纵向贯通、政策集成、资源汇聚的“一站式”服务平台，实现信息通查、咨询通达、服务通办。</w:t>
      </w:r>
    </w:p>
    <w:p w14:paraId="1C952D3D" w14:textId="6A5FA1A3" w:rsidR="00BD67A3" w:rsidRDefault="00BD67A3" w:rsidP="00BD67A3">
      <w:pPr>
        <w:spacing w:line="600" w:lineRule="exact"/>
        <w:ind w:firstLine="643"/>
        <w:rPr>
          <w:b/>
          <w:bCs/>
          <w:szCs w:val="32"/>
        </w:rPr>
      </w:pPr>
      <w:r>
        <w:rPr>
          <w:rFonts w:hint="eastAsia"/>
          <w:b/>
          <w:bCs/>
          <w:szCs w:val="32"/>
        </w:rPr>
        <w:t>2.</w:t>
      </w:r>
      <w:r w:rsidR="0003219F">
        <w:rPr>
          <w:rFonts w:hint="eastAsia"/>
          <w:b/>
          <w:bCs/>
          <w:szCs w:val="32"/>
        </w:rPr>
        <w:t>围绕</w:t>
      </w:r>
      <w:r w:rsidR="00D824B9">
        <w:rPr>
          <w:rFonts w:hint="eastAsia"/>
          <w:b/>
          <w:bCs/>
          <w:szCs w:val="32"/>
        </w:rPr>
        <w:t>服务供给多元化，</w:t>
      </w:r>
      <w:r>
        <w:rPr>
          <w:rFonts w:hint="eastAsia"/>
          <w:b/>
          <w:bCs/>
          <w:szCs w:val="32"/>
        </w:rPr>
        <w:t>实施“扩容提质”工程</w:t>
      </w:r>
    </w:p>
    <w:p w14:paraId="21F55042" w14:textId="3F3342D0" w:rsidR="00BD67A3" w:rsidRDefault="00BD67A3" w:rsidP="00BD67A3">
      <w:pPr>
        <w:spacing w:line="600" w:lineRule="exact"/>
        <w:ind w:firstLine="640"/>
        <w:rPr>
          <w:szCs w:val="32"/>
        </w:rPr>
      </w:pPr>
      <w:r>
        <w:rPr>
          <w:rFonts w:hint="eastAsia"/>
          <w:szCs w:val="32"/>
        </w:rPr>
        <w:t>围绕保障企业合法权益，提供公益性“纾困解难”服务，加大拖欠中小企业账款的清偿化解力度，组织法律服务机构为中小企业提供准入歧视、纠纷调解等方面的法律援助。围绕企业普遍性需求，在工商财税、人力资源、商标专利、空间场所等方面加大普惠性服务供给；围绕企业个性化需求，在创新研发、成果转化、数字化转型、战略咨询、融资上市等领域加大个性化服务供给，优选一批服务商和服务产品，形成一批典型案例和解决方案，满足企业多元化发展需求。</w:t>
      </w:r>
    </w:p>
    <w:p w14:paraId="5A46543F" w14:textId="77777777" w:rsidR="009E0D3B" w:rsidRDefault="009E0D3B" w:rsidP="009E0D3B">
      <w:pPr>
        <w:spacing w:line="600" w:lineRule="exact"/>
        <w:ind w:firstLine="643"/>
        <w:rPr>
          <w:b/>
          <w:bCs/>
          <w:szCs w:val="32"/>
        </w:rPr>
      </w:pPr>
      <w:r>
        <w:rPr>
          <w:b/>
          <w:bCs/>
          <w:szCs w:val="32"/>
        </w:rPr>
        <w:t>3</w:t>
      </w:r>
      <w:r>
        <w:rPr>
          <w:rFonts w:hint="eastAsia"/>
          <w:b/>
          <w:bCs/>
          <w:szCs w:val="32"/>
        </w:rPr>
        <w:t>.围绕服务对接精准化，实施“数据筑基”工程</w:t>
      </w:r>
    </w:p>
    <w:p w14:paraId="2C96F750" w14:textId="685F9022" w:rsidR="009E0D3B" w:rsidRDefault="009E0D3B" w:rsidP="009E0D3B">
      <w:pPr>
        <w:spacing w:line="600" w:lineRule="exact"/>
        <w:ind w:firstLine="640"/>
        <w:rPr>
          <w:szCs w:val="32"/>
        </w:rPr>
      </w:pPr>
      <w:r>
        <w:rPr>
          <w:rFonts w:hint="eastAsia"/>
          <w:szCs w:val="32"/>
        </w:rPr>
        <w:t>完善企业基础数据库，实行标准化管理，加强数据共享复用，开展企业画像，加强运行监测，推动惠</w:t>
      </w:r>
      <w:proofErr w:type="gramStart"/>
      <w:r>
        <w:rPr>
          <w:rFonts w:hint="eastAsia"/>
          <w:szCs w:val="32"/>
        </w:rPr>
        <w:t>企政策精准触达</w:t>
      </w:r>
      <w:proofErr w:type="gramEnd"/>
      <w:r>
        <w:rPr>
          <w:rFonts w:hint="eastAsia"/>
          <w:szCs w:val="32"/>
        </w:rPr>
        <w:t>和高效兑现。优化惠</w:t>
      </w:r>
      <w:proofErr w:type="gramStart"/>
      <w:r>
        <w:rPr>
          <w:rFonts w:hint="eastAsia"/>
          <w:szCs w:val="32"/>
        </w:rPr>
        <w:t>企政策</w:t>
      </w:r>
      <w:proofErr w:type="gramEnd"/>
      <w:r>
        <w:rPr>
          <w:rFonts w:hint="eastAsia"/>
          <w:szCs w:val="32"/>
        </w:rPr>
        <w:t>数据库，推动政策“发布、申办、评价”的集成化、标准化、规范化，综合运用多种渠道加强政策宣贯落地。健全服务资源数据库，将各级服务载体、服务机构及其专家、服务人员信息梳理入库，实现资源开放共享，满足企业在资金、信息、技术等方面需求，配套建立机构出入库和产品上下架制度，实现动态管理，有效保障服务质量和水平。</w:t>
      </w:r>
    </w:p>
    <w:p w14:paraId="55C75283" w14:textId="16F9A869" w:rsidR="000972A0" w:rsidRDefault="009E0D3B" w:rsidP="000972A0">
      <w:pPr>
        <w:spacing w:line="600" w:lineRule="exact"/>
        <w:ind w:firstLine="643"/>
        <w:rPr>
          <w:b/>
          <w:bCs/>
          <w:szCs w:val="32"/>
        </w:rPr>
      </w:pPr>
      <w:r>
        <w:rPr>
          <w:b/>
          <w:bCs/>
          <w:szCs w:val="32"/>
        </w:rPr>
        <w:t>4</w:t>
      </w:r>
      <w:r w:rsidR="000972A0">
        <w:rPr>
          <w:rFonts w:hint="eastAsia"/>
          <w:b/>
          <w:bCs/>
          <w:szCs w:val="32"/>
        </w:rPr>
        <w:t>.围绕服务能力专业化，实施“人才荟聚”工程</w:t>
      </w:r>
    </w:p>
    <w:p w14:paraId="6848E732" w14:textId="3739DC9B" w:rsidR="000972A0" w:rsidRDefault="000972A0" w:rsidP="000972A0">
      <w:pPr>
        <w:spacing w:line="600" w:lineRule="exact"/>
        <w:ind w:firstLine="640"/>
        <w:rPr>
          <w:szCs w:val="32"/>
        </w:rPr>
      </w:pPr>
      <w:r>
        <w:rPr>
          <w:rFonts w:hint="eastAsia"/>
          <w:szCs w:val="32"/>
        </w:rPr>
        <w:t>各级服务载体设置中小企业服务专岗，增强中小企业一线服务人员供给。面向各级服务载体定期组织开展专业培训和经验交流，建立不同领域服务人员对口交叉协作机制，推动服务人员和资源融通共享，全面提升服务能力和</w:t>
      </w:r>
      <w:proofErr w:type="gramStart"/>
      <w:r>
        <w:rPr>
          <w:rFonts w:hint="eastAsia"/>
          <w:szCs w:val="32"/>
        </w:rPr>
        <w:t>质效</w:t>
      </w:r>
      <w:proofErr w:type="gramEnd"/>
      <w:r>
        <w:rPr>
          <w:rFonts w:hint="eastAsia"/>
          <w:szCs w:val="32"/>
        </w:rPr>
        <w:t>。鼓励北京市中小企业公共服务平台和区级服务窗口平台面向高等院校、科研院所、行业协会、专业服务机构，招募志愿专家加入服务体系，在政策、法律、投融资、数字化转型领域为企业提供公益性咨询服务。</w:t>
      </w:r>
    </w:p>
    <w:p w14:paraId="381BBC5A" w14:textId="1E9D0902" w:rsidR="00BD67A3" w:rsidRDefault="000972A0" w:rsidP="00BD67A3">
      <w:pPr>
        <w:spacing w:line="600" w:lineRule="exact"/>
        <w:ind w:firstLine="643"/>
        <w:rPr>
          <w:b/>
          <w:bCs/>
          <w:szCs w:val="32"/>
        </w:rPr>
      </w:pPr>
      <w:r>
        <w:rPr>
          <w:b/>
          <w:bCs/>
          <w:szCs w:val="32"/>
        </w:rPr>
        <w:t>5</w:t>
      </w:r>
      <w:r w:rsidR="00BD67A3">
        <w:rPr>
          <w:rFonts w:hint="eastAsia"/>
          <w:b/>
          <w:bCs/>
          <w:szCs w:val="32"/>
        </w:rPr>
        <w:t>.</w:t>
      </w:r>
      <w:r w:rsidR="00155032">
        <w:rPr>
          <w:rFonts w:hint="eastAsia"/>
          <w:b/>
          <w:bCs/>
          <w:szCs w:val="32"/>
        </w:rPr>
        <w:t>围绕服务方式智慧化，</w:t>
      </w:r>
      <w:r w:rsidR="00BD67A3">
        <w:rPr>
          <w:rFonts w:hint="eastAsia"/>
          <w:b/>
          <w:bCs/>
          <w:szCs w:val="32"/>
        </w:rPr>
        <w:t>实施“技术赋能”工程</w:t>
      </w:r>
    </w:p>
    <w:p w14:paraId="1B159E7E" w14:textId="77777777" w:rsidR="00BD67A3" w:rsidRDefault="00BD67A3" w:rsidP="00BD67A3">
      <w:pPr>
        <w:spacing w:line="600" w:lineRule="exact"/>
        <w:ind w:firstLine="640"/>
        <w:rPr>
          <w:szCs w:val="32"/>
        </w:rPr>
      </w:pPr>
      <w:r>
        <w:rPr>
          <w:rFonts w:hint="eastAsia"/>
          <w:szCs w:val="32"/>
        </w:rPr>
        <w:t>鼓励各级服务载体和各类服务机构利用大数据、云计算、人工智能等新一代信息技术，以数字化手段为中小企业提供专业化服务。搭建园区运营应用体系，在物业管理、设备运维、环境监测、安全防控等方面利用智能化硬件设备和应用软件，增强企业园区的智能化运营水平。支持引导园区搭建“一站式”线上服务平台，面向中小企业提供智能化、集成化服务，并与北京市中小企业公共服务平台实现链接互通。</w:t>
      </w:r>
    </w:p>
    <w:p w14:paraId="75668553" w14:textId="5055BF0C" w:rsidR="00BD67A3" w:rsidRDefault="00BD67A3" w:rsidP="000972A0">
      <w:pPr>
        <w:spacing w:line="600" w:lineRule="exact"/>
        <w:ind w:firstLine="643"/>
        <w:rPr>
          <w:b/>
          <w:bCs/>
          <w:szCs w:val="32"/>
        </w:rPr>
      </w:pPr>
      <w:r>
        <w:rPr>
          <w:rFonts w:hint="eastAsia"/>
          <w:b/>
          <w:bCs/>
          <w:szCs w:val="32"/>
        </w:rPr>
        <w:t>6.</w:t>
      </w:r>
      <w:r w:rsidR="00740251">
        <w:rPr>
          <w:rFonts w:hint="eastAsia"/>
          <w:b/>
          <w:bCs/>
          <w:szCs w:val="32"/>
        </w:rPr>
        <w:t>围绕服务过程规范化，</w:t>
      </w:r>
      <w:r>
        <w:rPr>
          <w:rFonts w:hint="eastAsia"/>
          <w:b/>
          <w:bCs/>
          <w:szCs w:val="32"/>
        </w:rPr>
        <w:t>实施“标准定轨”工程</w:t>
      </w:r>
    </w:p>
    <w:p w14:paraId="7915B19E" w14:textId="0120EA59" w:rsidR="00BD67A3" w:rsidRDefault="00471B39" w:rsidP="00471B39">
      <w:pPr>
        <w:spacing w:line="600" w:lineRule="exact"/>
        <w:ind w:firstLine="640"/>
        <w:rPr>
          <w:szCs w:val="32"/>
        </w:rPr>
      </w:pPr>
      <w:r>
        <w:rPr>
          <w:rFonts w:hint="eastAsia"/>
          <w:szCs w:val="32"/>
        </w:rPr>
        <w:t>学习借鉴</w:t>
      </w:r>
      <w:r w:rsidR="00763EE8">
        <w:rPr>
          <w:rFonts w:hint="eastAsia"/>
          <w:szCs w:val="32"/>
        </w:rPr>
        <w:t>外省市</w:t>
      </w:r>
      <w:r>
        <w:rPr>
          <w:rFonts w:hint="eastAsia"/>
          <w:szCs w:val="32"/>
        </w:rPr>
        <w:t>优质服务机构的</w:t>
      </w:r>
      <w:r w:rsidR="005E72A6">
        <w:rPr>
          <w:rFonts w:hint="eastAsia"/>
          <w:szCs w:val="32"/>
        </w:rPr>
        <w:t>先进</w:t>
      </w:r>
      <w:r>
        <w:rPr>
          <w:rFonts w:hint="eastAsia"/>
          <w:szCs w:val="32"/>
        </w:rPr>
        <w:t>管理经验，</w:t>
      </w:r>
      <w:r w:rsidR="009238F5">
        <w:rPr>
          <w:rFonts w:hint="eastAsia"/>
          <w:szCs w:val="32"/>
        </w:rPr>
        <w:t>制定</w:t>
      </w:r>
      <w:r w:rsidR="00763EE8">
        <w:rPr>
          <w:rFonts w:hint="eastAsia"/>
          <w:szCs w:val="32"/>
        </w:rPr>
        <w:t>北京市</w:t>
      </w:r>
      <w:r w:rsidR="009238F5">
        <w:rPr>
          <w:rFonts w:hint="eastAsia"/>
          <w:szCs w:val="32"/>
        </w:rPr>
        <w:t>中小企业</w:t>
      </w:r>
      <w:r w:rsidR="003110C7">
        <w:rPr>
          <w:rFonts w:hint="eastAsia"/>
          <w:szCs w:val="32"/>
        </w:rPr>
        <w:t>各级</w:t>
      </w:r>
      <w:r w:rsidR="009238F5">
        <w:rPr>
          <w:rFonts w:hint="eastAsia"/>
          <w:szCs w:val="32"/>
        </w:rPr>
        <w:t>服务</w:t>
      </w:r>
      <w:r w:rsidR="003110C7">
        <w:rPr>
          <w:rFonts w:hint="eastAsia"/>
          <w:szCs w:val="32"/>
        </w:rPr>
        <w:t>载体管理办法和评价标准</w:t>
      </w:r>
      <w:r w:rsidR="007B5242">
        <w:rPr>
          <w:rFonts w:hint="eastAsia"/>
          <w:szCs w:val="32"/>
        </w:rPr>
        <w:t>。</w:t>
      </w:r>
      <w:r w:rsidR="00BD67A3">
        <w:rPr>
          <w:rFonts w:hint="eastAsia"/>
          <w:szCs w:val="32"/>
        </w:rPr>
        <w:t>鼓励服务机构积极</w:t>
      </w:r>
      <w:r>
        <w:rPr>
          <w:rFonts w:hint="eastAsia"/>
          <w:szCs w:val="32"/>
        </w:rPr>
        <w:t>制定</w:t>
      </w:r>
      <w:r w:rsidR="00BD67A3">
        <w:rPr>
          <w:rFonts w:hint="eastAsia"/>
          <w:szCs w:val="32"/>
        </w:rPr>
        <w:t>中小企业服务团体标准、行业标准、地方标准，提升服务标准化、规范化水平。优化公共服务机构管理方式，支持公共服务机构应用国内外先进服务质量管理先进标准和方法，对服务标准先进的公共服务机构在相关专业资质认定中优先考虑。</w:t>
      </w:r>
    </w:p>
    <w:p w14:paraId="504BECF7" w14:textId="70FBFA30" w:rsidR="00BD67A3" w:rsidRDefault="00BD67A3" w:rsidP="00BD67A3">
      <w:pPr>
        <w:spacing w:line="600" w:lineRule="exact"/>
        <w:ind w:firstLine="643"/>
        <w:rPr>
          <w:b/>
          <w:bCs/>
          <w:szCs w:val="32"/>
        </w:rPr>
      </w:pPr>
      <w:r>
        <w:rPr>
          <w:rFonts w:hint="eastAsia"/>
          <w:b/>
          <w:bCs/>
          <w:szCs w:val="32"/>
        </w:rPr>
        <w:t>7.</w:t>
      </w:r>
      <w:r w:rsidR="00740251">
        <w:rPr>
          <w:rFonts w:hint="eastAsia"/>
          <w:b/>
          <w:bCs/>
          <w:szCs w:val="32"/>
        </w:rPr>
        <w:t>围绕服务活动系列化，</w:t>
      </w:r>
      <w:r>
        <w:rPr>
          <w:rFonts w:hint="eastAsia"/>
          <w:b/>
          <w:bCs/>
          <w:szCs w:val="32"/>
        </w:rPr>
        <w:t>实施“</w:t>
      </w:r>
      <w:r w:rsidR="000D683D">
        <w:rPr>
          <w:rFonts w:hint="eastAsia"/>
          <w:b/>
          <w:bCs/>
          <w:szCs w:val="32"/>
        </w:rPr>
        <w:t>品牌点亮</w:t>
      </w:r>
      <w:r>
        <w:rPr>
          <w:rFonts w:hint="eastAsia"/>
          <w:b/>
          <w:bCs/>
          <w:szCs w:val="32"/>
        </w:rPr>
        <w:t>”工程</w:t>
      </w:r>
    </w:p>
    <w:p w14:paraId="0BCE8F3C" w14:textId="7C1B03DB" w:rsidR="00BD67A3" w:rsidRDefault="00B0008A" w:rsidP="00BD67A3">
      <w:pPr>
        <w:spacing w:line="600" w:lineRule="exact"/>
        <w:ind w:firstLine="640"/>
        <w:rPr>
          <w:szCs w:val="32"/>
        </w:rPr>
      </w:pPr>
      <w:r>
        <w:rPr>
          <w:rFonts w:hint="eastAsia"/>
          <w:szCs w:val="32"/>
        </w:rPr>
        <w:t>打造</w:t>
      </w:r>
      <w:r w:rsidR="000972A0">
        <w:rPr>
          <w:rFonts w:hint="eastAsia"/>
          <w:szCs w:val="32"/>
        </w:rPr>
        <w:t>“</w:t>
      </w:r>
      <w:r>
        <w:rPr>
          <w:rFonts w:hint="eastAsia"/>
          <w:szCs w:val="32"/>
        </w:rPr>
        <w:t>局长处长上直播讲政策</w:t>
      </w:r>
      <w:r w:rsidR="000972A0">
        <w:rPr>
          <w:szCs w:val="32"/>
        </w:rPr>
        <w:t>”</w:t>
      </w:r>
      <w:r>
        <w:rPr>
          <w:rFonts w:hint="eastAsia"/>
          <w:szCs w:val="32"/>
        </w:rPr>
        <w:t>宣贯品牌，对惠</w:t>
      </w:r>
      <w:proofErr w:type="gramStart"/>
      <w:r>
        <w:rPr>
          <w:rFonts w:hint="eastAsia"/>
          <w:szCs w:val="32"/>
        </w:rPr>
        <w:t>企政策</w:t>
      </w:r>
      <w:proofErr w:type="gramEnd"/>
      <w:r>
        <w:rPr>
          <w:rFonts w:hint="eastAsia"/>
          <w:szCs w:val="32"/>
        </w:rPr>
        <w:t>进行权威解读，</w:t>
      </w:r>
      <w:r w:rsidR="00BF4A46">
        <w:rPr>
          <w:rFonts w:hint="eastAsia"/>
          <w:szCs w:val="32"/>
        </w:rPr>
        <w:t>提高</w:t>
      </w:r>
      <w:r>
        <w:rPr>
          <w:rFonts w:hint="eastAsia"/>
          <w:szCs w:val="32"/>
        </w:rPr>
        <w:t>企业</w:t>
      </w:r>
      <w:r w:rsidR="00BF4A46">
        <w:rPr>
          <w:rFonts w:hint="eastAsia"/>
          <w:szCs w:val="32"/>
        </w:rPr>
        <w:t>政策</w:t>
      </w:r>
      <w:r>
        <w:rPr>
          <w:rFonts w:hint="eastAsia"/>
          <w:szCs w:val="32"/>
        </w:rPr>
        <w:t>知晓</w:t>
      </w:r>
      <w:r w:rsidR="00BF4A46">
        <w:rPr>
          <w:rFonts w:hint="eastAsia"/>
          <w:szCs w:val="32"/>
        </w:rPr>
        <w:t>度，促进</w:t>
      </w:r>
      <w:proofErr w:type="gramStart"/>
      <w:r w:rsidR="00BF4A46">
        <w:rPr>
          <w:rFonts w:hint="eastAsia"/>
          <w:szCs w:val="32"/>
        </w:rPr>
        <w:t>惠企政策应</w:t>
      </w:r>
      <w:proofErr w:type="gramEnd"/>
      <w:r>
        <w:rPr>
          <w:rFonts w:hint="eastAsia"/>
          <w:szCs w:val="32"/>
        </w:rPr>
        <w:t>享受</w:t>
      </w:r>
      <w:r w:rsidR="00BF4A46">
        <w:rPr>
          <w:rFonts w:hint="eastAsia"/>
          <w:szCs w:val="32"/>
        </w:rPr>
        <w:t>尽享</w:t>
      </w:r>
      <w:r>
        <w:rPr>
          <w:rFonts w:hint="eastAsia"/>
          <w:szCs w:val="32"/>
        </w:rPr>
        <w:t>。</w:t>
      </w:r>
      <w:r w:rsidR="00BD67A3">
        <w:rPr>
          <w:rFonts w:hint="eastAsia"/>
          <w:szCs w:val="32"/>
        </w:rPr>
        <w:t>打造“创客北京”中小企业创新创业赛事品牌，强化配套服务资源，提升项目融资对接、落地转化成效，催生一批新技术、新产品、新模式。打造“益企·京彩”资源融通服务品牌，围绕市场推广、项目孵化和产融合作，定期组织龙头企业、</w:t>
      </w:r>
      <w:proofErr w:type="gramStart"/>
      <w:r w:rsidR="00BD67A3">
        <w:rPr>
          <w:rFonts w:hint="eastAsia"/>
          <w:szCs w:val="32"/>
        </w:rPr>
        <w:t>优质服务商进基地</w:t>
      </w:r>
      <w:proofErr w:type="gramEnd"/>
      <w:r w:rsidR="00BD67A3">
        <w:rPr>
          <w:rFonts w:hint="eastAsia"/>
          <w:szCs w:val="32"/>
        </w:rPr>
        <w:t>、进园区、进集群。打造“京企大讲堂”能力提升服务品牌，组织政府部门和服务机构面向中小企业开展政策解读、专业辅导和知识培训，为广大中小企业蓄能充电。</w:t>
      </w:r>
    </w:p>
    <w:p w14:paraId="0E599990" w14:textId="33362765" w:rsidR="00BD67A3" w:rsidRDefault="00BD67A3" w:rsidP="00BD67A3">
      <w:pPr>
        <w:spacing w:line="600" w:lineRule="exact"/>
        <w:ind w:firstLine="643"/>
        <w:rPr>
          <w:b/>
          <w:bCs/>
          <w:szCs w:val="32"/>
        </w:rPr>
      </w:pPr>
      <w:r>
        <w:rPr>
          <w:rFonts w:hint="eastAsia"/>
          <w:b/>
          <w:bCs/>
          <w:szCs w:val="32"/>
        </w:rPr>
        <w:t>8.</w:t>
      </w:r>
      <w:r w:rsidR="00740251">
        <w:rPr>
          <w:rFonts w:hint="eastAsia"/>
          <w:b/>
          <w:bCs/>
          <w:szCs w:val="32"/>
        </w:rPr>
        <w:t>围绕服务范围国际化，</w:t>
      </w:r>
      <w:r>
        <w:rPr>
          <w:rFonts w:hint="eastAsia"/>
          <w:b/>
          <w:bCs/>
          <w:szCs w:val="32"/>
        </w:rPr>
        <w:t>实施“出海引航”工程</w:t>
      </w:r>
    </w:p>
    <w:p w14:paraId="1E64D599" w14:textId="3F9213AD" w:rsidR="00BD67A3" w:rsidRDefault="00BD67A3" w:rsidP="00BD67A3">
      <w:pPr>
        <w:spacing w:line="600" w:lineRule="exact"/>
        <w:ind w:firstLine="640"/>
        <w:rPr>
          <w:szCs w:val="32"/>
        </w:rPr>
      </w:pPr>
      <w:r>
        <w:rPr>
          <w:rFonts w:hint="eastAsia"/>
          <w:szCs w:val="32"/>
        </w:rPr>
        <w:t>依托北京跨境电子商务综合试验区建设，常态化组织中小企业参与各类国际性展会、论坛和培训，帮助中小企业积极拓展海外市场。支持中小企业开展跨境贸易，培育一批“出海”服务专业化机构，提供外贸政策解读、市场调研、资源对接、商事调解及法律咨询等服务。加强跨境金融服务，加大进出口信贷支持，发展外贸供应链金融，优化跨境结算服务，助力企业国际化发展。</w:t>
      </w:r>
    </w:p>
    <w:p w14:paraId="1D630F79" w14:textId="77777777" w:rsidR="00BD67A3" w:rsidRDefault="00BD67A3" w:rsidP="00BD67A3">
      <w:pPr>
        <w:spacing w:line="600" w:lineRule="exact"/>
        <w:ind w:firstLine="640"/>
        <w:outlineLvl w:val="0"/>
        <w:rPr>
          <w:rFonts w:ascii="黑体" w:eastAsia="黑体" w:hAnsi="黑体"/>
          <w:szCs w:val="32"/>
        </w:rPr>
      </w:pPr>
      <w:r>
        <w:rPr>
          <w:rFonts w:ascii="黑体" w:eastAsia="黑体" w:hAnsi="黑体" w:hint="eastAsia"/>
          <w:szCs w:val="32"/>
        </w:rPr>
        <w:t>三、保障措施</w:t>
      </w:r>
    </w:p>
    <w:p w14:paraId="7C5553F8"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（一）加大资金支持</w:t>
      </w:r>
    </w:p>
    <w:p w14:paraId="70834814" w14:textId="77777777" w:rsidR="00BD67A3" w:rsidRDefault="00BD67A3" w:rsidP="00BD67A3">
      <w:pPr>
        <w:spacing w:line="600" w:lineRule="exact"/>
        <w:ind w:firstLine="640"/>
        <w:rPr>
          <w:szCs w:val="32"/>
        </w:rPr>
      </w:pPr>
      <w:r>
        <w:rPr>
          <w:rFonts w:hint="eastAsia"/>
          <w:szCs w:val="32"/>
        </w:rPr>
        <w:t>建立“市级财政-区级财政-社会资源”协调配合、有机联动的资金支持体系，推动服务体系高质量发展。加大市级资金规模和支持力度，在服务体系建设、服务载体认定、服务绩效奖励、服务补贴投放等方面保持财政资金支持力度。各区预留一定比例资金支持区级中小企业公共服务体系建设。用好中小企业服务</w:t>
      </w:r>
      <w:proofErr w:type="gramStart"/>
      <w:r>
        <w:rPr>
          <w:rFonts w:hint="eastAsia"/>
          <w:szCs w:val="32"/>
        </w:rPr>
        <w:t>券</w:t>
      </w:r>
      <w:proofErr w:type="gramEnd"/>
      <w:r>
        <w:rPr>
          <w:rFonts w:hint="eastAsia"/>
          <w:szCs w:val="32"/>
        </w:rPr>
        <w:t>政策工具，调动更多社会化资源为中小企业提供优质服务。鼓励引导各类产业投资基金聚焦专精特新特色园区、中小企业特色产业集群等加大投资力度，推动资源要素投入，营造良好服务生态。</w:t>
      </w:r>
    </w:p>
    <w:p w14:paraId="7771122F"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（二）加强考核评价</w:t>
      </w:r>
    </w:p>
    <w:p w14:paraId="47D39D12" w14:textId="77777777" w:rsidR="00BD67A3" w:rsidRDefault="00BD67A3" w:rsidP="00BD67A3">
      <w:pPr>
        <w:spacing w:line="600" w:lineRule="exact"/>
        <w:ind w:firstLine="640"/>
        <w:rPr>
          <w:szCs w:val="32"/>
        </w:rPr>
      </w:pPr>
      <w:r>
        <w:rPr>
          <w:rFonts w:hint="eastAsia"/>
          <w:szCs w:val="32"/>
        </w:rPr>
        <w:t>强化中小企业公共服务体系绩效考评，推进建立标准明确、流程清晰、规范有序、奖惩结合的绩效考评机制。建立各级服务载体服务评价标准，依托纵向贯通、全面覆盖的考核评价网络，加强各类服务载体的绩效评价，对服务成效突出的予以重点支持和奖励；强化区级考核管理，将各区工作机构设置、人员配备、专项资金以及中小企业服务工作实践、服务成效等指标纳入各区中小企业发展环境评估内容；引导各级载体建立服务人员绩效考核和激励机制，推动提高服务效率和质量。</w:t>
      </w:r>
    </w:p>
    <w:p w14:paraId="1C3D8918" w14:textId="77777777" w:rsidR="00BD67A3" w:rsidRDefault="00BD67A3" w:rsidP="00BD67A3">
      <w:pPr>
        <w:spacing w:line="600" w:lineRule="exact"/>
        <w:ind w:firstLine="640"/>
        <w:outlineLvl w:val="1"/>
        <w:rPr>
          <w:rFonts w:ascii="楷体" w:eastAsia="楷体" w:hAnsi="楷体"/>
          <w:szCs w:val="32"/>
        </w:rPr>
      </w:pPr>
      <w:r>
        <w:rPr>
          <w:rFonts w:ascii="楷体" w:eastAsia="楷体" w:hAnsi="楷体" w:hint="eastAsia"/>
          <w:szCs w:val="32"/>
        </w:rPr>
        <w:t>（三）做好示范宣传</w:t>
      </w:r>
    </w:p>
    <w:p w14:paraId="7FC1111E" w14:textId="6209A059" w:rsidR="005A7B3E" w:rsidRDefault="00BD67A3" w:rsidP="00BD67A3">
      <w:pPr>
        <w:spacing w:line="600" w:lineRule="exact"/>
        <w:ind w:firstLine="640"/>
        <w:rPr>
          <w:szCs w:val="32"/>
        </w:rPr>
      </w:pPr>
      <w:r>
        <w:rPr>
          <w:rFonts w:hint="eastAsia"/>
          <w:szCs w:val="32"/>
        </w:rPr>
        <w:t>打好示范宣传“组合拳”，充分发挥新闻报道、公益广告、信息推送、公众号和短视频等全媒体传播联动效应，打造服务金字招牌。聚焦中小企业公共服务体系建设和服务成效，围绕优秀服务载体、优秀服务机构、优秀服务产品、优秀服务案例、优秀服务人员，采用“综合报道+专题报道+典型报道”等形式，宣传推介典型性、创新性服务成效。立标杆、树典型、强示范，不断增强中小企业对各类公共服务的知晓度、参与度和认可度，持续提升中小企业公共服务体系的可持续发展能力和品牌影响力。</w:t>
      </w:r>
    </w:p>
    <w:p w14:paraId="29986149" w14:textId="2D6361F5" w:rsidR="001C63B2" w:rsidRPr="004D3EB8" w:rsidRDefault="001C63B2" w:rsidP="00AE0621">
      <w:pPr>
        <w:spacing w:line="600" w:lineRule="exact"/>
        <w:ind w:firstLineChars="0" w:firstLine="0"/>
      </w:pPr>
    </w:p>
    <w:sectPr w:rsidR="001C63B2" w:rsidRPr="004D3EB8" w:rsidSect="00AE0621">
      <w:headerReference w:type="even" r:id="rId6"/>
      <w:headerReference w:type="default" r:id="rId7"/>
      <w:footerReference w:type="even" r:id="rId8"/>
      <w:footerReference w:type="default" r:id="rId9"/>
      <w:headerReference w:type="first" r:id="rId10"/>
      <w:footerReference w:type="first" r:id="rId11"/>
      <w:pgSz w:w="11906" w:h="16838"/>
      <w:pgMar w:top="2102" w:right="1469" w:bottom="1411" w:left="1584" w:header="850" w:footer="9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2213C" w14:textId="77777777" w:rsidR="00E21684" w:rsidRDefault="00E21684" w:rsidP="00F2776E">
      <w:pPr>
        <w:spacing w:line="240" w:lineRule="auto"/>
        <w:ind w:firstLine="640"/>
      </w:pPr>
      <w:r>
        <w:separator/>
      </w:r>
    </w:p>
  </w:endnote>
  <w:endnote w:type="continuationSeparator" w:id="0">
    <w:p w14:paraId="05A763FF" w14:textId="77777777" w:rsidR="00E21684" w:rsidRDefault="00E21684" w:rsidP="00F2776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60C4" w14:textId="77777777" w:rsidR="00F2776E" w:rsidRDefault="00F2776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B14B" w14:textId="43422479" w:rsidR="001B7EBB" w:rsidRPr="001B7EBB" w:rsidRDefault="001B7EBB">
    <w:pPr>
      <w:pStyle w:val="a5"/>
      <w:ind w:firstLine="560"/>
      <w:jc w:val="center"/>
      <w:rPr>
        <w:rFonts w:asciiTheme="minorEastAsia" w:eastAsiaTheme="minorEastAsia" w:hAnsiTheme="minorEastAsia"/>
        <w:sz w:val="28"/>
      </w:rPr>
    </w:pPr>
    <w:r w:rsidRPr="001B7EBB">
      <w:rPr>
        <w:rFonts w:asciiTheme="minorEastAsia" w:eastAsiaTheme="minorEastAsia" w:hAnsiTheme="minorEastAsia"/>
        <w:sz w:val="28"/>
      </w:rPr>
      <w:t xml:space="preserve">- </w:t>
    </w:r>
    <w:sdt>
      <w:sdtPr>
        <w:rPr>
          <w:rFonts w:asciiTheme="minorEastAsia" w:eastAsiaTheme="minorEastAsia" w:hAnsiTheme="minorEastAsia"/>
          <w:sz w:val="28"/>
        </w:rPr>
        <w:id w:val="-1550917351"/>
        <w:docPartObj>
          <w:docPartGallery w:val="Page Numbers (Bottom of Page)"/>
          <w:docPartUnique/>
        </w:docPartObj>
      </w:sdtPr>
      <w:sdtContent>
        <w:r w:rsidRPr="001B7EBB">
          <w:rPr>
            <w:rFonts w:asciiTheme="minorEastAsia" w:eastAsiaTheme="minorEastAsia" w:hAnsiTheme="minorEastAsia"/>
            <w:sz w:val="28"/>
          </w:rPr>
          <w:fldChar w:fldCharType="begin"/>
        </w:r>
        <w:r w:rsidRPr="001B7EBB">
          <w:rPr>
            <w:rFonts w:asciiTheme="minorEastAsia" w:eastAsiaTheme="minorEastAsia" w:hAnsiTheme="minorEastAsia"/>
            <w:sz w:val="28"/>
          </w:rPr>
          <w:instrText>PAGE   \* MERGEFORMAT</w:instrText>
        </w:r>
        <w:r w:rsidRPr="001B7EBB">
          <w:rPr>
            <w:rFonts w:asciiTheme="minorEastAsia" w:eastAsiaTheme="minorEastAsia" w:hAnsiTheme="minorEastAsia"/>
            <w:sz w:val="28"/>
          </w:rPr>
          <w:fldChar w:fldCharType="separate"/>
        </w:r>
        <w:r w:rsidRPr="001B7EBB">
          <w:rPr>
            <w:rFonts w:asciiTheme="minorEastAsia" w:eastAsiaTheme="minorEastAsia" w:hAnsiTheme="minorEastAsia"/>
            <w:noProof/>
            <w:sz w:val="28"/>
            <w:lang w:val="zh-CN"/>
          </w:rPr>
          <w:t>1</w:t>
        </w:r>
        <w:r w:rsidRPr="001B7EBB">
          <w:rPr>
            <w:rFonts w:asciiTheme="minorEastAsia" w:eastAsiaTheme="minorEastAsia" w:hAnsiTheme="minorEastAsia"/>
            <w:sz w:val="28"/>
          </w:rPr>
          <w:fldChar w:fldCharType="end"/>
        </w:r>
        <w:r w:rsidRPr="001B7EBB">
          <w:rPr>
            <w:rFonts w:asciiTheme="minorEastAsia" w:eastAsiaTheme="minorEastAsia" w:hAnsiTheme="minorEastAsia"/>
            <w:sz w:val="28"/>
          </w:rPr>
          <w:t xml:space="preserve"> -</w:t>
        </w:r>
      </w:sdtContent>
    </w:sdt>
  </w:p>
  <w:p w14:paraId="4B91C5AF" w14:textId="77777777" w:rsidR="00F2776E" w:rsidRDefault="00F2776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C5524" w14:textId="77777777" w:rsidR="00F2776E" w:rsidRDefault="00F2776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C3110" w14:textId="77777777" w:rsidR="00E21684" w:rsidRDefault="00E21684" w:rsidP="00F2776E">
      <w:pPr>
        <w:spacing w:line="240" w:lineRule="auto"/>
        <w:ind w:firstLine="640"/>
      </w:pPr>
      <w:r>
        <w:separator/>
      </w:r>
    </w:p>
  </w:footnote>
  <w:footnote w:type="continuationSeparator" w:id="0">
    <w:p w14:paraId="17E11FD7" w14:textId="77777777" w:rsidR="00E21684" w:rsidRDefault="00E21684" w:rsidP="00F2776E">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E2A8" w14:textId="77777777" w:rsidR="00F2776E" w:rsidRDefault="00F2776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D44B" w14:textId="77777777" w:rsidR="00F2776E" w:rsidRDefault="00F2776E" w:rsidP="00F2776E">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3BC4" w14:textId="77777777" w:rsidR="00F2776E" w:rsidRDefault="00F2776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E4"/>
    <w:rsid w:val="0003219F"/>
    <w:rsid w:val="00062B12"/>
    <w:rsid w:val="0006368E"/>
    <w:rsid w:val="00092109"/>
    <w:rsid w:val="000972A0"/>
    <w:rsid w:val="000C6733"/>
    <w:rsid w:val="000D4EF8"/>
    <w:rsid w:val="000D683D"/>
    <w:rsid w:val="0011261E"/>
    <w:rsid w:val="00155032"/>
    <w:rsid w:val="00155710"/>
    <w:rsid w:val="0015772D"/>
    <w:rsid w:val="00166085"/>
    <w:rsid w:val="00181ADE"/>
    <w:rsid w:val="001A0838"/>
    <w:rsid w:val="001A2A14"/>
    <w:rsid w:val="001B48EA"/>
    <w:rsid w:val="001B7EBB"/>
    <w:rsid w:val="001C63B2"/>
    <w:rsid w:val="001C6A33"/>
    <w:rsid w:val="001E78A9"/>
    <w:rsid w:val="0024221E"/>
    <w:rsid w:val="00247641"/>
    <w:rsid w:val="00265519"/>
    <w:rsid w:val="00265761"/>
    <w:rsid w:val="00285015"/>
    <w:rsid w:val="002B1FB3"/>
    <w:rsid w:val="002B4605"/>
    <w:rsid w:val="002E6F0F"/>
    <w:rsid w:val="003110C7"/>
    <w:rsid w:val="00323322"/>
    <w:rsid w:val="003569FE"/>
    <w:rsid w:val="0035738C"/>
    <w:rsid w:val="003B725C"/>
    <w:rsid w:val="003C33FA"/>
    <w:rsid w:val="004030BB"/>
    <w:rsid w:val="0041790A"/>
    <w:rsid w:val="004227B7"/>
    <w:rsid w:val="00460882"/>
    <w:rsid w:val="00471B39"/>
    <w:rsid w:val="004A3505"/>
    <w:rsid w:val="004B0C29"/>
    <w:rsid w:val="004D3EB8"/>
    <w:rsid w:val="004E04D1"/>
    <w:rsid w:val="0050223A"/>
    <w:rsid w:val="00504916"/>
    <w:rsid w:val="005337B1"/>
    <w:rsid w:val="00564360"/>
    <w:rsid w:val="00575D09"/>
    <w:rsid w:val="00581602"/>
    <w:rsid w:val="00584026"/>
    <w:rsid w:val="005A1FF3"/>
    <w:rsid w:val="005A7B3E"/>
    <w:rsid w:val="005C1F28"/>
    <w:rsid w:val="005D7A2B"/>
    <w:rsid w:val="005E72A6"/>
    <w:rsid w:val="00600243"/>
    <w:rsid w:val="006222C5"/>
    <w:rsid w:val="00627AF1"/>
    <w:rsid w:val="00634FD3"/>
    <w:rsid w:val="0068156B"/>
    <w:rsid w:val="00682512"/>
    <w:rsid w:val="00682B73"/>
    <w:rsid w:val="006A7C62"/>
    <w:rsid w:val="006F3FF6"/>
    <w:rsid w:val="0071458E"/>
    <w:rsid w:val="00730AA9"/>
    <w:rsid w:val="007328DF"/>
    <w:rsid w:val="00740251"/>
    <w:rsid w:val="00756E71"/>
    <w:rsid w:val="00763EE8"/>
    <w:rsid w:val="00771B2F"/>
    <w:rsid w:val="0078012D"/>
    <w:rsid w:val="007925B7"/>
    <w:rsid w:val="007A588D"/>
    <w:rsid w:val="007B5242"/>
    <w:rsid w:val="007E5208"/>
    <w:rsid w:val="008041EC"/>
    <w:rsid w:val="008447EF"/>
    <w:rsid w:val="0084589E"/>
    <w:rsid w:val="00857C8F"/>
    <w:rsid w:val="00862360"/>
    <w:rsid w:val="00866F14"/>
    <w:rsid w:val="008721D8"/>
    <w:rsid w:val="00883D78"/>
    <w:rsid w:val="008A0CC0"/>
    <w:rsid w:val="008B189E"/>
    <w:rsid w:val="008B36BB"/>
    <w:rsid w:val="008D47EC"/>
    <w:rsid w:val="008E242C"/>
    <w:rsid w:val="00917DEB"/>
    <w:rsid w:val="009238F5"/>
    <w:rsid w:val="00941670"/>
    <w:rsid w:val="00957EB3"/>
    <w:rsid w:val="009778BD"/>
    <w:rsid w:val="00995E04"/>
    <w:rsid w:val="009C6AEC"/>
    <w:rsid w:val="009E0D3B"/>
    <w:rsid w:val="00A4421F"/>
    <w:rsid w:val="00A44631"/>
    <w:rsid w:val="00A65C51"/>
    <w:rsid w:val="00A9088B"/>
    <w:rsid w:val="00A931C7"/>
    <w:rsid w:val="00AB4262"/>
    <w:rsid w:val="00AD231B"/>
    <w:rsid w:val="00AE0621"/>
    <w:rsid w:val="00B0008A"/>
    <w:rsid w:val="00B04D68"/>
    <w:rsid w:val="00B059CB"/>
    <w:rsid w:val="00B05A78"/>
    <w:rsid w:val="00B32EF9"/>
    <w:rsid w:val="00B518AC"/>
    <w:rsid w:val="00B562E4"/>
    <w:rsid w:val="00B57DCD"/>
    <w:rsid w:val="00B70414"/>
    <w:rsid w:val="00B707C8"/>
    <w:rsid w:val="00B8371C"/>
    <w:rsid w:val="00BD67A3"/>
    <w:rsid w:val="00BF4A46"/>
    <w:rsid w:val="00C14214"/>
    <w:rsid w:val="00C42FC6"/>
    <w:rsid w:val="00C6162E"/>
    <w:rsid w:val="00C67E73"/>
    <w:rsid w:val="00C77520"/>
    <w:rsid w:val="00CB0749"/>
    <w:rsid w:val="00CF0A46"/>
    <w:rsid w:val="00D128E0"/>
    <w:rsid w:val="00D4374D"/>
    <w:rsid w:val="00D66E1B"/>
    <w:rsid w:val="00D824B9"/>
    <w:rsid w:val="00D95BBE"/>
    <w:rsid w:val="00DF20BA"/>
    <w:rsid w:val="00DF3180"/>
    <w:rsid w:val="00DF38CB"/>
    <w:rsid w:val="00E0585C"/>
    <w:rsid w:val="00E21684"/>
    <w:rsid w:val="00E26B54"/>
    <w:rsid w:val="00EA4CB9"/>
    <w:rsid w:val="00EC2A78"/>
    <w:rsid w:val="00EC3605"/>
    <w:rsid w:val="00ED3CC8"/>
    <w:rsid w:val="00EE1439"/>
    <w:rsid w:val="00EF162E"/>
    <w:rsid w:val="00F11758"/>
    <w:rsid w:val="00F2776E"/>
    <w:rsid w:val="00F33AF8"/>
    <w:rsid w:val="00F34CB3"/>
    <w:rsid w:val="00F46052"/>
    <w:rsid w:val="00F80315"/>
    <w:rsid w:val="00F9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DF875"/>
  <w15:chartTrackingRefBased/>
  <w15:docId w15:val="{69C212E7-FE42-4097-BAA7-DB982703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60"/>
    <w:pPr>
      <w:widowControl w:val="0"/>
      <w:spacing w:line="560" w:lineRule="exact"/>
      <w:ind w:firstLineChars="200" w:firstLine="200"/>
      <w:jc w:val="both"/>
    </w:pPr>
    <w:rPr>
      <w:rFonts w:ascii="仿宋_GB2312" w:eastAsia="仿宋_GB2312" w:hAnsi="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32EF9"/>
    <w:pPr>
      <w:spacing w:line="240" w:lineRule="auto"/>
      <w:ind w:firstLineChars="0" w:firstLine="0"/>
    </w:pPr>
    <w:rPr>
      <w:rFonts w:ascii="宋体" w:eastAsia="宋体" w:hAnsi="Courier New" w:cs="Courier New" w:hint="eastAsia"/>
      <w:sz w:val="21"/>
      <w:szCs w:val="21"/>
    </w:rPr>
  </w:style>
  <w:style w:type="character" w:customStyle="1" w:styleId="Char">
    <w:name w:val="纯文本 Char"/>
    <w:basedOn w:val="a0"/>
    <w:link w:val="a3"/>
    <w:qFormat/>
    <w:rsid w:val="00B32EF9"/>
    <w:rPr>
      <w:rFonts w:ascii="宋体" w:eastAsia="宋体" w:hAnsi="Courier New" w:cs="Courier New"/>
      <w:szCs w:val="21"/>
    </w:rPr>
  </w:style>
  <w:style w:type="paragraph" w:styleId="a4">
    <w:name w:val="header"/>
    <w:basedOn w:val="a"/>
    <w:link w:val="Char0"/>
    <w:uiPriority w:val="99"/>
    <w:unhideWhenUsed/>
    <w:rsid w:val="00F2776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F2776E"/>
    <w:rPr>
      <w:rFonts w:ascii="仿宋_GB2312" w:eastAsia="仿宋_GB2312" w:hAnsi="仿宋_GB2312"/>
      <w:sz w:val="18"/>
      <w:szCs w:val="18"/>
    </w:rPr>
  </w:style>
  <w:style w:type="paragraph" w:styleId="a5">
    <w:name w:val="footer"/>
    <w:basedOn w:val="a"/>
    <w:link w:val="Char1"/>
    <w:uiPriority w:val="99"/>
    <w:unhideWhenUsed/>
    <w:rsid w:val="00F2776E"/>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F2776E"/>
    <w:rPr>
      <w:rFonts w:ascii="仿宋_GB2312" w:eastAsia="仿宋_GB2312" w:hAnsi="仿宋_GB2312"/>
      <w:sz w:val="18"/>
      <w:szCs w:val="18"/>
    </w:rPr>
  </w:style>
  <w:style w:type="paragraph" w:styleId="a6">
    <w:name w:val="Revision"/>
    <w:hidden/>
    <w:uiPriority w:val="99"/>
    <w:semiHidden/>
    <w:rsid w:val="00B707C8"/>
    <w:rPr>
      <w:rFonts w:ascii="仿宋_GB2312" w:eastAsia="仿宋_GB2312" w:hAnsi="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973</Words>
  <Characters>5549</Characters>
  <Application>Microsoft Office Word</Application>
  <DocSecurity>0</DocSecurity>
  <Lines>46</Lines>
  <Paragraphs>13</Paragraphs>
  <ScaleCrop>false</ScaleCrop>
  <Company>Microsoft</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王明康</dc:creator>
  <cp:keywords/>
  <dc:description/>
  <cp:lastModifiedBy>王明康</cp:lastModifiedBy>
  <cp:revision>4</cp:revision>
  <dcterms:created xsi:type="dcterms:W3CDTF">2024-05-30T12:44:00Z</dcterms:created>
  <dcterms:modified xsi:type="dcterms:W3CDTF">2024-06-04T11:08:00Z</dcterms:modified>
</cp:coreProperties>
</file>