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6E6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《北京市5G规模化应用“扬帆”行动升级方案(2025-2027年)(征求意见稿)》公开征集意见后调整部分</w:t>
      </w:r>
    </w:p>
    <w:p w14:paraId="13F5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AE6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反馈意见涉及内容：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5G+数字教育。加强5G与室外实践教学科研、虚拟仿真实验实训、校园体育体测等重点场景深度融合应用，加速5G在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远程互动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教学、教育综合评价、校园管理等环节应用。加快5G网络与校园网络协同部署，实现内外网业务跨域融合，支持5G教育终端设备创新研发，推进5G校园建设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建成100个“5G校园”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。</w:t>
      </w:r>
    </w:p>
    <w:p w14:paraId="659165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调整后内容：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5G+数字教育。</w:t>
      </w:r>
      <w:r>
        <w:rPr>
          <w:rFonts w:hint="eastAsia" w:ascii="仿宋_GB2312" w:hAnsi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5G技术与户外实践教学科研实践、虚拟仿真实验实训环境、校园体育测试评定等核心教育场景的融合与创新性应用。加速5G在远程互动式教学范式、教育质量多元评估体系、校园智慧化管理流程等关键环节的规模化部署，实现教学资源的高效分发与实时交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结合人工智能在教育领域的应用，推进5G校园建设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。</w:t>
      </w:r>
    </w:p>
    <w:p w14:paraId="67FA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</w:p>
    <w:p w14:paraId="3FBA68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A5F78"/>
    <w:rsid w:val="276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2"/>
    <w:qFormat/>
    <w:uiPriority w:val="0"/>
    <w:rPr>
      <w:rFonts w:ascii="黑体" w:hAnsi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2025-04-30T07:35:00Z</dcterms:created>
  <dc:creator>Vivian</dc:creator>
  <cp:lastModifiedBy>Vivian</cp:lastModifiedBy>
  <dcterms:modified xsi:type="dcterms:W3CDTF">2025-04-30T07:36:02Z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475E31118C8D4BF4A192C4AD13D7CB22_11</vt:lpwstr>
  </property>
  <property fmtid="{D5CDD505-2E9C-101B-9397-08002B2CF9AE}" pid="4" name="KSOTemplateDocerSaveRecord">
    <vt:lpwstr>eyJoZGlkIjoiNTFjNTMxZDUxNTUzNTFjNDU2OGY1NjljN2VhZTcxNmQiLCJ1c2VySWQiOiIxMjM5NTc1MTM4In0=</vt:lpwstr>
  </property>
</Properties>
</file>