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A19D3">
      <w:pPr>
        <w:widowControl/>
        <w:suppressAutoHyphens/>
        <w:bidi w:val="0"/>
        <w:spacing w:beforeLines="0" w:afterLines="0"/>
        <w:jc w:val="both"/>
        <w:rPr>
          <w:rFonts w:hint="eastAsia" w:ascii="黑体" w:hAnsi="黑体" w:eastAsia="黑体" w:cs="黑体"/>
          <w:color w:val="auto"/>
          <w:sz w:val="32"/>
          <w:szCs w:val="32"/>
          <w:shd w:val="clear" w:color="050000" w:fill="auto"/>
          <w:lang w:eastAsia="zh-CN" w:bidi="ar-SA"/>
        </w:rPr>
      </w:pPr>
      <w:r>
        <w:rPr>
          <w:rFonts w:hint="eastAsia" w:ascii="黑体" w:hAnsi="黑体" w:eastAsia="黑体" w:cs="黑体"/>
          <w:color w:val="auto"/>
          <w:sz w:val="32"/>
          <w:szCs w:val="32"/>
          <w:shd w:val="clear" w:color="050000" w:fill="auto"/>
          <w:lang w:eastAsia="zh-CN" w:bidi="ar-SA"/>
        </w:rPr>
        <w:t>附件</w:t>
      </w:r>
    </w:p>
    <w:p w14:paraId="6CF0EABD">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outlineLvl w:val="9"/>
        <w:rPr>
          <w:rFonts w:hint="eastAsia" w:ascii="方正小标宋简体" w:hAnsi="宋体" w:eastAsia="方正小标宋简体" w:cs="宋体"/>
          <w:bCs/>
          <w:kern w:val="0"/>
          <w:sz w:val="44"/>
          <w:szCs w:val="44"/>
          <w:lang w:val="en-US" w:eastAsia="zh-CN"/>
        </w:rPr>
      </w:pPr>
      <w:r>
        <w:rPr>
          <w:rFonts w:hint="eastAsia" w:ascii="方正小标宋简体" w:hAnsi="宋体" w:eastAsia="方正小标宋简体" w:cs="宋体"/>
          <w:bCs/>
          <w:kern w:val="0"/>
          <w:sz w:val="44"/>
          <w:szCs w:val="44"/>
          <w:lang w:val="en-US" w:eastAsia="zh-CN"/>
        </w:rPr>
        <w:t>失效、废止的文件目录</w:t>
      </w:r>
    </w:p>
    <w:p w14:paraId="60D9F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textAlignment w:val="baseline"/>
        <w:rPr>
          <w:rFonts w:hint="eastAsia" w:ascii="微软雅黑" w:hAnsi="微软雅黑" w:eastAsia="微软雅黑" w:cs="微软雅黑"/>
          <w:i w:val="0"/>
          <w:iCs w:val="0"/>
          <w:caps w:val="0"/>
          <w:color w:val="auto"/>
          <w:spacing w:val="0"/>
          <w:sz w:val="24"/>
          <w:szCs w:val="24"/>
          <w:vertAlign w:val="baseline"/>
          <w:lang w:val="en-US" w:eastAsia="zh-CN"/>
        </w:rPr>
      </w:pPr>
    </w:p>
    <w:p w14:paraId="5563CD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16" w:firstLineChars="200"/>
        <w:jc w:val="both"/>
        <w:textAlignment w:val="baseline"/>
        <w:rPr>
          <w:rFonts w:hint="eastAsia" w:ascii="仿宋_GB2312" w:hAnsi="仿宋_GB2312" w:eastAsia="仿宋_GB2312" w:cs="仿宋_GB2312"/>
          <w:color w:val="auto"/>
          <w:kern w:val="0"/>
          <w:sz w:val="32"/>
          <w:szCs w:val="32"/>
          <w:lang w:eastAsia="zh-CN" w:bidi="ar"/>
        </w:rPr>
      </w:pPr>
      <w:r>
        <w:rPr>
          <w:rFonts w:hint="eastAsia" w:ascii="仿宋_GB2312" w:hAnsi="仿宋_GB2312" w:eastAsia="仿宋_GB2312" w:cs="仿宋_GB2312"/>
          <w:color w:val="auto"/>
          <w:kern w:val="0"/>
          <w:sz w:val="32"/>
          <w:szCs w:val="32"/>
          <w:lang w:val="en-US" w:eastAsia="zh-CN" w:bidi="ar"/>
        </w:rPr>
        <w:t>1.</w:t>
      </w:r>
      <w:r>
        <w:rPr>
          <w:rFonts w:hint="eastAsia" w:ascii="仿宋_GB2312" w:hAnsi="仿宋_GB2312" w:eastAsia="仿宋_GB2312" w:cs="仿宋_GB2312"/>
          <w:color w:val="auto"/>
          <w:kern w:val="0"/>
          <w:sz w:val="32"/>
          <w:szCs w:val="32"/>
          <w:lang w:bidi="ar"/>
        </w:rPr>
        <w:t>北京市经济和信息化委员会关于印发《关于进一步推进北京食品工业优化升级的意见》的通知</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京经信委发〔2016〕66号</w:t>
      </w:r>
      <w:r>
        <w:rPr>
          <w:rFonts w:hint="eastAsia" w:ascii="仿宋_GB2312" w:hAnsi="仿宋_GB2312" w:cs="仿宋_GB2312"/>
          <w:color w:val="auto"/>
          <w:kern w:val="0"/>
          <w:sz w:val="32"/>
          <w:szCs w:val="32"/>
          <w:lang w:eastAsia="zh-CN" w:bidi="ar"/>
        </w:rPr>
        <w:t>）</w:t>
      </w:r>
    </w:p>
    <w:p w14:paraId="5B4F16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16" w:firstLineChars="200"/>
        <w:jc w:val="both"/>
        <w:textAlignment w:val="baseline"/>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2.</w:t>
      </w:r>
      <w:r>
        <w:rPr>
          <w:rFonts w:hint="eastAsia" w:ascii="仿宋_GB2312" w:hAnsi="仿宋_GB2312" w:eastAsia="仿宋_GB2312" w:cs="仿宋_GB2312"/>
          <w:color w:val="auto"/>
          <w:kern w:val="0"/>
          <w:sz w:val="32"/>
          <w:szCs w:val="32"/>
          <w:lang w:bidi="ar"/>
        </w:rPr>
        <w:t>北京市经济和信息化局等</w:t>
      </w:r>
      <w:r>
        <w:rPr>
          <w:rFonts w:hint="eastAsia" w:ascii="仿宋_GB2312" w:hAnsi="仿宋_GB2312" w:eastAsia="仿宋_GB2312" w:cs="仿宋_GB2312"/>
          <w:color w:val="auto"/>
          <w:kern w:val="0"/>
          <w:sz w:val="32"/>
          <w:szCs w:val="32"/>
          <w:lang w:eastAsia="zh-CN" w:bidi="ar"/>
        </w:rPr>
        <w:t>五</w:t>
      </w:r>
      <w:r>
        <w:rPr>
          <w:rFonts w:hint="eastAsia" w:ascii="仿宋_GB2312" w:hAnsi="仿宋_GB2312" w:eastAsia="仿宋_GB2312" w:cs="仿宋_GB2312"/>
          <w:color w:val="auto"/>
          <w:kern w:val="0"/>
          <w:sz w:val="32"/>
          <w:szCs w:val="32"/>
          <w:lang w:bidi="ar"/>
        </w:rPr>
        <w:t>部门关于印发《北京市中小微企业首次贷款贴息及担保费用补助实施细则》的通知</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京经信发〔2022〕34号</w:t>
      </w:r>
      <w:r>
        <w:rPr>
          <w:rFonts w:hint="eastAsia" w:ascii="仿宋_GB2312" w:hAnsi="仿宋_GB2312" w:eastAsia="仿宋_GB2312" w:cs="仿宋_GB2312"/>
          <w:color w:val="auto"/>
          <w:kern w:val="0"/>
          <w:sz w:val="32"/>
          <w:szCs w:val="32"/>
          <w:lang w:eastAsia="zh-CN" w:bidi="ar"/>
        </w:rPr>
        <w:t>）</w:t>
      </w:r>
    </w:p>
    <w:p w14:paraId="1A9FDFD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16" w:firstLineChars="200"/>
        <w:jc w:val="both"/>
        <w:textAlignment w:val="baseline"/>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val="en-US" w:eastAsia="zh-CN" w:bidi="ar"/>
        </w:rPr>
        <w:t>3.</w:t>
      </w:r>
      <w:r>
        <w:rPr>
          <w:rFonts w:hint="eastAsia" w:ascii="仿宋_GB2312" w:hAnsi="仿宋_GB2312" w:eastAsia="仿宋_GB2312" w:cs="仿宋_GB2312"/>
          <w:color w:val="auto"/>
          <w:kern w:val="0"/>
          <w:sz w:val="32"/>
          <w:szCs w:val="32"/>
          <w:lang w:bidi="ar"/>
        </w:rPr>
        <w:t>北京市经济和信息化局关于印发《关于促进先进制造业和软件信息服务业中小企业升规稳规创新发展的若干措施(2023-2025年)》的通知</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bidi="ar"/>
        </w:rPr>
        <w:t>京经信发〔2022〕75号</w:t>
      </w:r>
      <w:r>
        <w:rPr>
          <w:rFonts w:hint="eastAsia" w:ascii="仿宋_GB2312" w:hAnsi="仿宋_GB2312" w:eastAsia="仿宋_GB2312" w:cs="仿宋_GB2312"/>
          <w:color w:val="auto"/>
          <w:kern w:val="0"/>
          <w:sz w:val="32"/>
          <w:szCs w:val="32"/>
          <w:lang w:eastAsia="zh-CN" w:bidi="ar"/>
        </w:rPr>
        <w:t>）</w:t>
      </w:r>
    </w:p>
    <w:p w14:paraId="63DA948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baseline"/>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vertAlign w:val="baseline"/>
          <w:lang w:val="en-US" w:eastAsia="zh-CN" w:bidi="ar"/>
        </w:rPr>
        <w:t>4.</w:t>
      </w:r>
      <w:r>
        <w:rPr>
          <w:rFonts w:hint="eastAsia" w:ascii="仿宋_GB2312" w:hAnsi="仿宋_GB2312" w:eastAsia="仿宋_GB2312" w:cs="仿宋_GB2312"/>
          <w:b w:val="0"/>
          <w:bCs w:val="0"/>
          <w:i w:val="0"/>
          <w:iCs w:val="0"/>
          <w:caps w:val="0"/>
          <w:color w:val="auto"/>
          <w:spacing w:val="0"/>
          <w:kern w:val="0"/>
          <w:sz w:val="32"/>
          <w:szCs w:val="32"/>
          <w:highlight w:val="none"/>
          <w:u w:val="none"/>
          <w:vertAlign w:val="baseline"/>
          <w:lang w:bidi="ar"/>
        </w:rPr>
        <w:t>北京市经济和信息化局等四部门关于印发《北京市促进低空经济产业高质量发展行动方案（2024-2027年）》的通知</w:t>
      </w:r>
      <w:r>
        <w:rPr>
          <w:rFonts w:hint="eastAsia" w:ascii="仿宋_GB2312" w:hAnsi="仿宋_GB2312" w:eastAsia="仿宋_GB2312" w:cs="仿宋_GB2312"/>
          <w:b w:val="0"/>
          <w:bCs w:val="0"/>
          <w:i w:val="0"/>
          <w:iCs w:val="0"/>
          <w:caps w:val="0"/>
          <w:color w:val="auto"/>
          <w:spacing w:val="0"/>
          <w:kern w:val="0"/>
          <w:sz w:val="32"/>
          <w:szCs w:val="32"/>
          <w:highlight w:val="none"/>
          <w:u w:val="none"/>
          <w:vertAlign w:val="baseline"/>
          <w:lang w:eastAsia="zh-CN" w:bidi="ar"/>
        </w:rPr>
        <w:t>（</w:t>
      </w:r>
      <w:r>
        <w:rPr>
          <w:rFonts w:hint="eastAsia" w:ascii="仿宋_GB2312" w:hAnsi="仿宋_GB2312" w:eastAsia="仿宋_GB2312" w:cs="仿宋_GB2312"/>
          <w:i w:val="0"/>
          <w:iCs w:val="0"/>
          <w:caps w:val="0"/>
          <w:color w:val="auto"/>
          <w:spacing w:val="0"/>
          <w:kern w:val="0"/>
          <w:sz w:val="32"/>
          <w:szCs w:val="32"/>
          <w:highlight w:val="none"/>
          <w:vertAlign w:val="baseline"/>
          <w:lang w:val="en-US" w:eastAsia="zh-CN" w:bidi="ar"/>
        </w:rPr>
        <w:t>京经信发〔2024〕54号</w:t>
      </w:r>
      <w:r>
        <w:rPr>
          <w:rFonts w:hint="eastAsia" w:ascii="仿宋_GB2312" w:hAnsi="仿宋_GB2312" w:eastAsia="仿宋_GB2312" w:cs="仿宋_GB2312"/>
          <w:b w:val="0"/>
          <w:bCs w:val="0"/>
          <w:i w:val="0"/>
          <w:iCs w:val="0"/>
          <w:caps w:val="0"/>
          <w:color w:val="auto"/>
          <w:spacing w:val="0"/>
          <w:kern w:val="0"/>
          <w:sz w:val="32"/>
          <w:szCs w:val="32"/>
          <w:highlight w:val="none"/>
          <w:u w:val="none"/>
          <w:vertAlign w:val="baseline"/>
          <w:lang w:eastAsia="zh-CN" w:bidi="ar"/>
        </w:rPr>
        <w:t>）</w:t>
      </w:r>
    </w:p>
    <w:p w14:paraId="430519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baseline"/>
        <w:rPr>
          <w:rFonts w:hint="default"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b w:val="0"/>
          <w:bCs w:val="0"/>
          <w:i w:val="0"/>
          <w:iCs w:val="0"/>
          <w:caps w:val="0"/>
          <w:color w:val="auto"/>
          <w:spacing w:val="0"/>
          <w:kern w:val="0"/>
          <w:sz w:val="32"/>
          <w:szCs w:val="32"/>
          <w:highlight w:val="none"/>
          <w:u w:val="none"/>
          <w:vertAlign w:val="baseline"/>
          <w:lang w:val="en-US" w:eastAsia="zh-CN" w:bidi="ar"/>
        </w:rPr>
        <w:t>5.</w:t>
      </w:r>
      <w:r>
        <w:rPr>
          <w:rFonts w:hint="eastAsia" w:ascii="仿宋_GB2312" w:hAnsi="仿宋_GB2312" w:eastAsia="仿宋_GB2312" w:cs="仿宋_GB2312"/>
          <w:b w:val="0"/>
          <w:bCs w:val="0"/>
          <w:i w:val="0"/>
          <w:iCs w:val="0"/>
          <w:caps w:val="0"/>
          <w:color w:val="auto"/>
          <w:spacing w:val="0"/>
          <w:kern w:val="0"/>
          <w:sz w:val="32"/>
          <w:szCs w:val="32"/>
          <w:highlight w:val="none"/>
          <w:u w:val="none"/>
          <w:vertAlign w:val="baseline"/>
          <w:lang w:bidi="ar"/>
        </w:rPr>
        <w:t>北京市经济和信息化局关于印发</w:t>
      </w:r>
      <w:r>
        <w:rPr>
          <w:rFonts w:hint="eastAsia" w:ascii="仿宋_GB2312" w:hAnsi="仿宋_GB2312" w:eastAsia="仿宋_GB2312" w:cs="仿宋_GB2312"/>
          <w:i w:val="0"/>
          <w:color w:val="auto"/>
          <w:kern w:val="0"/>
          <w:sz w:val="32"/>
          <w:szCs w:val="32"/>
          <w:highlight w:val="none"/>
          <w:u w:val="none"/>
          <w:lang w:val="en-US" w:eastAsia="zh-CN" w:bidi="ar"/>
        </w:rPr>
        <w:t>《北京市优质中小企业梯度培育管理实施细则（2025年修订版）》（</w:t>
      </w:r>
      <w:r>
        <w:rPr>
          <w:rFonts w:hint="eastAsia" w:ascii="仿宋_GB2312" w:hAnsi="仿宋_GB2312" w:eastAsia="仿宋_GB2312" w:cs="仿宋_GB2312"/>
          <w:color w:val="auto"/>
          <w:kern w:val="0"/>
          <w:sz w:val="32"/>
          <w:szCs w:val="32"/>
          <w:highlight w:val="none"/>
          <w:lang w:bidi="ar"/>
        </w:rPr>
        <w:t>京经信发〔2025〕10号</w:t>
      </w:r>
      <w:r>
        <w:rPr>
          <w:rFonts w:hint="eastAsia" w:ascii="仿宋_GB2312" w:hAnsi="仿宋_GB2312" w:eastAsia="仿宋_GB2312" w:cs="仿宋_GB2312"/>
          <w:i w:val="0"/>
          <w:color w:val="auto"/>
          <w:kern w:val="0"/>
          <w:sz w:val="32"/>
          <w:szCs w:val="32"/>
          <w:highlight w:val="none"/>
          <w:u w:val="none"/>
          <w:lang w:val="en-US" w:eastAsia="zh-CN" w:bidi="ar"/>
        </w:rPr>
        <w:t>）</w:t>
      </w:r>
    </w:p>
    <w:p w14:paraId="75F9C7F1">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7A3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2026-07-04T06:56:17Z</dcterms:created>
  <dc:creator>Hello</dc:creator>
  <cp:lastModifiedBy>Vivian</cp:lastModifiedBy>
  <dcterms:modified xsi:type="dcterms:W3CDTF">2026-07-04T06:56:33Z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eyJoZGlkIjoiYjhiMzhkZTY0YzRmYTQ3M2IwZjRjZThkZWRjYzQyZDEiLCJ1c2VySWQiOiIxMjM5NTc1MTM4In0=</vt:lpwstr>
  </property>
  <property fmtid="{D5CDD505-2E9C-101B-9397-08002B2CF9AE}" pid="4" name="ICV">
    <vt:lpwstr>A8CFA913EB4742E0876418F852A13EA2_12</vt:lpwstr>
  </property>
</Properties>
</file>