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DBF77">
      <w:pPr>
        <w:spacing w:after="156" w:afterLines="50"/>
        <w:outlineLvl w:val="0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1</w:t>
      </w:r>
    </w:p>
    <w:p w14:paraId="658E1348">
      <w:pPr>
        <w:tabs>
          <w:tab w:val="left" w:pos="5220"/>
        </w:tabs>
        <w:rPr>
          <w:rFonts w:ascii="黑体" w:hAnsi="黑体" w:eastAsia="黑体" w:cs="黑体"/>
          <w:color w:val="auto"/>
          <w:szCs w:val="32"/>
        </w:rPr>
      </w:pPr>
    </w:p>
    <w:p w14:paraId="2F41895C">
      <w:pPr>
        <w:tabs>
          <w:tab w:val="left" w:pos="5220"/>
        </w:tabs>
        <w:rPr>
          <w:rFonts w:ascii="黑体" w:hAnsi="黑体" w:eastAsia="黑体" w:cs="黑体"/>
          <w:color w:val="auto"/>
          <w:szCs w:val="32"/>
        </w:rPr>
      </w:pPr>
    </w:p>
    <w:p w14:paraId="5FFEEAFD">
      <w:pPr>
        <w:tabs>
          <w:tab w:val="left" w:pos="5220"/>
        </w:tabs>
        <w:rPr>
          <w:rFonts w:ascii="黑体" w:hAnsi="黑体" w:eastAsia="黑体" w:cs="黑体"/>
          <w:color w:val="auto"/>
          <w:szCs w:val="32"/>
        </w:rPr>
      </w:pPr>
    </w:p>
    <w:p w14:paraId="13523A6B">
      <w:pPr>
        <w:tabs>
          <w:tab w:val="left" w:pos="5220"/>
        </w:tabs>
        <w:ind w:left="-275" w:leftChars="-135" w:right="-165" w:rightChars="-81"/>
        <w:jc w:val="center"/>
        <w:rPr>
          <w:rFonts w:hint="eastAsia" w:ascii="黑体" w:hAnsi="黑体" w:eastAsia="黑体" w:cs="黑体"/>
          <w:color w:val="auto"/>
          <w:spacing w:val="5"/>
          <w:w w:val="98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"/>
          <w:w w:val="98"/>
          <w:kern w:val="0"/>
          <w:sz w:val="48"/>
          <w:szCs w:val="48"/>
        </w:rPr>
        <w:t>北京市仪器仪表及</w:t>
      </w:r>
      <w:r>
        <w:rPr>
          <w:rFonts w:hint="eastAsia" w:ascii="黑体" w:hAnsi="黑体" w:eastAsia="黑体" w:cs="黑体"/>
          <w:color w:val="auto"/>
          <w:spacing w:val="5"/>
          <w:w w:val="98"/>
          <w:kern w:val="0"/>
          <w:sz w:val="48"/>
          <w:szCs w:val="48"/>
          <w:lang w:val="en-US" w:eastAsia="zh-CN"/>
        </w:rPr>
        <w:t>智能检测装备</w:t>
      </w:r>
    </w:p>
    <w:p w14:paraId="481A7DC1">
      <w:pPr>
        <w:tabs>
          <w:tab w:val="left" w:pos="5220"/>
        </w:tabs>
        <w:ind w:left="-275" w:leftChars="-135" w:right="-165" w:rightChars="-81"/>
        <w:jc w:val="center"/>
        <w:rPr>
          <w:rFonts w:hint="eastAsia" w:ascii="黑体" w:hAnsi="黑体" w:eastAsia="黑体" w:cs="黑体"/>
          <w:color w:val="auto"/>
          <w:spacing w:val="5"/>
          <w:w w:val="98"/>
          <w:kern w:val="0"/>
          <w:sz w:val="48"/>
          <w:szCs w:val="48"/>
        </w:rPr>
      </w:pPr>
      <w:r>
        <w:rPr>
          <w:rFonts w:hint="eastAsia" w:ascii="黑体" w:hAnsi="黑体" w:eastAsia="黑体" w:cs="黑体"/>
          <w:color w:val="auto"/>
          <w:spacing w:val="5"/>
          <w:w w:val="98"/>
          <w:kern w:val="0"/>
          <w:sz w:val="48"/>
          <w:szCs w:val="48"/>
        </w:rPr>
        <w:t>创新产品申报书</w:t>
      </w:r>
    </w:p>
    <w:p w14:paraId="456B99D5">
      <w:pPr>
        <w:tabs>
          <w:tab w:val="left" w:pos="5220"/>
        </w:tabs>
        <w:rPr>
          <w:rFonts w:ascii="仿宋_GB2312" w:eastAsia="仿宋_GB2312"/>
          <w:b/>
          <w:color w:val="auto"/>
          <w:szCs w:val="32"/>
        </w:rPr>
      </w:pPr>
    </w:p>
    <w:p w14:paraId="23E2357F">
      <w:pPr>
        <w:tabs>
          <w:tab w:val="left" w:pos="5220"/>
        </w:tabs>
        <w:rPr>
          <w:rFonts w:ascii="仿宋_GB2312" w:eastAsia="仿宋_GB2312"/>
          <w:b/>
          <w:color w:val="auto"/>
          <w:szCs w:val="32"/>
        </w:rPr>
      </w:pPr>
    </w:p>
    <w:p w14:paraId="2F622F8F">
      <w:pPr>
        <w:tabs>
          <w:tab w:val="left" w:pos="5220"/>
        </w:tabs>
        <w:rPr>
          <w:rFonts w:ascii="仿宋_GB2312" w:eastAsia="仿宋_GB2312"/>
          <w:b/>
          <w:color w:val="auto"/>
          <w:szCs w:val="32"/>
        </w:rPr>
      </w:pPr>
    </w:p>
    <w:p w14:paraId="2B63D032">
      <w:pPr>
        <w:tabs>
          <w:tab w:val="left" w:pos="5220"/>
        </w:tabs>
        <w:rPr>
          <w:rFonts w:ascii="仿宋_GB2312" w:eastAsia="仿宋_GB2312"/>
          <w:b/>
          <w:color w:val="auto"/>
          <w:szCs w:val="32"/>
        </w:rPr>
      </w:pPr>
    </w:p>
    <w:p w14:paraId="7FCFA3F1">
      <w:pPr>
        <w:tabs>
          <w:tab w:val="left" w:pos="5220"/>
        </w:tabs>
        <w:rPr>
          <w:rFonts w:ascii="仿宋_GB2312" w:eastAsia="仿宋_GB2312"/>
          <w:b/>
          <w:color w:val="auto"/>
          <w:szCs w:val="32"/>
        </w:rPr>
      </w:pPr>
    </w:p>
    <w:p w14:paraId="4552591D">
      <w:pPr>
        <w:tabs>
          <w:tab w:val="left" w:pos="5220"/>
        </w:tabs>
        <w:rPr>
          <w:rFonts w:ascii="仿宋_GB2312" w:eastAsia="仿宋_GB2312"/>
          <w:b/>
          <w:color w:val="auto"/>
          <w:szCs w:val="32"/>
        </w:rPr>
      </w:pPr>
    </w:p>
    <w:p w14:paraId="53FABADB">
      <w:pPr>
        <w:tabs>
          <w:tab w:val="left" w:pos="5220"/>
        </w:tabs>
        <w:rPr>
          <w:rFonts w:ascii="仿宋_GB2312" w:eastAsia="仿宋_GB2312"/>
          <w:b/>
          <w:color w:val="auto"/>
          <w:szCs w:val="32"/>
        </w:rPr>
      </w:pPr>
    </w:p>
    <w:p w14:paraId="20ADDD34">
      <w:pPr>
        <w:tabs>
          <w:tab w:val="left" w:pos="5220"/>
        </w:tabs>
        <w:rPr>
          <w:rFonts w:ascii="仿宋_GB2312" w:eastAsia="仿宋_GB2312"/>
          <w:b/>
          <w:color w:val="auto"/>
          <w:szCs w:val="32"/>
        </w:rPr>
      </w:pPr>
    </w:p>
    <w:tbl>
      <w:tblPr>
        <w:tblStyle w:val="6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210"/>
      </w:tblGrid>
      <w:tr w14:paraId="6F743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5BD665DA">
            <w:pPr>
              <w:jc w:val="right"/>
              <w:rPr>
                <w:rFonts w:hint="eastAsia" w:ascii="黑体" w:hAnsi="黑体" w:eastAsia="黑体" w:cs="黑体"/>
                <w:color w:val="auto"/>
                <w:spacing w:val="5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52"/>
                <w:kern w:val="0"/>
                <w:sz w:val="32"/>
                <w:szCs w:val="32"/>
              </w:rPr>
              <w:t>申报单位（盖章）：</w:t>
            </w:r>
          </w:p>
        </w:tc>
        <w:tc>
          <w:tcPr>
            <w:tcW w:w="5210" w:type="dxa"/>
            <w:vAlign w:val="center"/>
          </w:tcPr>
          <w:p w14:paraId="6D4AB7FC">
            <w:pPr>
              <w:jc w:val="center"/>
              <w:rPr>
                <w:rFonts w:ascii="黑体" w:hAnsi="黑体" w:eastAsia="黑体" w:cs="黑体"/>
                <w:color w:val="auto"/>
                <w:szCs w:val="32"/>
              </w:rPr>
            </w:pPr>
          </w:p>
        </w:tc>
      </w:tr>
      <w:tr w14:paraId="0BD0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161504DB">
            <w:pPr>
              <w:jc w:val="right"/>
              <w:rPr>
                <w:rFonts w:hint="eastAsia" w:ascii="黑体" w:hAnsi="黑体" w:eastAsia="黑体" w:cs="黑体"/>
                <w:color w:val="auto"/>
                <w:spacing w:val="5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52"/>
                <w:kern w:val="0"/>
                <w:sz w:val="32"/>
                <w:szCs w:val="32"/>
              </w:rPr>
              <w:t>法人代表：</w:t>
            </w:r>
          </w:p>
        </w:tc>
        <w:tc>
          <w:tcPr>
            <w:tcW w:w="5210" w:type="dxa"/>
            <w:vAlign w:val="center"/>
          </w:tcPr>
          <w:p w14:paraId="16D01802">
            <w:pPr>
              <w:jc w:val="center"/>
              <w:rPr>
                <w:rFonts w:ascii="黑体" w:hAnsi="黑体" w:eastAsia="黑体" w:cs="黑体"/>
                <w:color w:val="auto"/>
                <w:szCs w:val="32"/>
              </w:rPr>
            </w:pPr>
          </w:p>
        </w:tc>
      </w:tr>
      <w:tr w14:paraId="593B6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1CBE5A34">
            <w:pPr>
              <w:jc w:val="right"/>
              <w:rPr>
                <w:rFonts w:hint="eastAsia" w:ascii="黑体" w:hAnsi="黑体" w:eastAsia="黑体" w:cs="黑体"/>
                <w:color w:val="auto"/>
                <w:spacing w:val="5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52"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5210" w:type="dxa"/>
            <w:vAlign w:val="center"/>
          </w:tcPr>
          <w:p w14:paraId="147A07F9">
            <w:pPr>
              <w:jc w:val="center"/>
              <w:rPr>
                <w:rFonts w:ascii="黑体" w:hAnsi="黑体" w:eastAsia="黑体" w:cs="黑体"/>
                <w:color w:val="auto"/>
                <w:szCs w:val="32"/>
              </w:rPr>
            </w:pPr>
          </w:p>
        </w:tc>
      </w:tr>
    </w:tbl>
    <w:p w14:paraId="2218F44B">
      <w:pPr>
        <w:jc w:val="left"/>
        <w:rPr>
          <w:rFonts w:ascii="黑体" w:hAnsi="黑体" w:eastAsia="黑体" w:cs="黑体"/>
          <w:color w:val="auto"/>
        </w:rPr>
      </w:pPr>
    </w:p>
    <w:p w14:paraId="767B5545">
      <w:pPr>
        <w:tabs>
          <w:tab w:val="left" w:pos="5220"/>
        </w:tabs>
        <w:rPr>
          <w:rFonts w:ascii="仿宋_GB2312" w:eastAsia="仿宋_GB2312"/>
          <w:b/>
          <w:color w:val="auto"/>
          <w:sz w:val="36"/>
          <w:szCs w:val="36"/>
        </w:rPr>
      </w:pPr>
    </w:p>
    <w:p w14:paraId="169E580B">
      <w:pPr>
        <w:tabs>
          <w:tab w:val="left" w:pos="5220"/>
        </w:tabs>
        <w:rPr>
          <w:rFonts w:ascii="仿宋_GB2312" w:eastAsia="仿宋_GB2312"/>
          <w:b/>
          <w:color w:val="auto"/>
          <w:sz w:val="36"/>
          <w:szCs w:val="36"/>
        </w:rPr>
      </w:pPr>
    </w:p>
    <w:p w14:paraId="60D470CD">
      <w:pPr>
        <w:tabs>
          <w:tab w:val="left" w:pos="5220"/>
        </w:tabs>
        <w:rPr>
          <w:rFonts w:ascii="仿宋_GB2312" w:eastAsia="仿宋_GB2312"/>
          <w:b/>
          <w:color w:val="auto"/>
          <w:sz w:val="36"/>
          <w:szCs w:val="36"/>
        </w:rPr>
      </w:pPr>
    </w:p>
    <w:p w14:paraId="14E3746B">
      <w:pPr>
        <w:tabs>
          <w:tab w:val="left" w:pos="5220"/>
        </w:tabs>
        <w:rPr>
          <w:rFonts w:ascii="仿宋_GB2312" w:eastAsia="仿宋_GB2312"/>
          <w:b/>
          <w:color w:val="auto"/>
          <w:sz w:val="36"/>
          <w:szCs w:val="36"/>
        </w:rPr>
      </w:pPr>
    </w:p>
    <w:p w14:paraId="56221D66">
      <w:pPr>
        <w:tabs>
          <w:tab w:val="left" w:pos="5220"/>
        </w:tabs>
        <w:rPr>
          <w:rFonts w:ascii="仿宋_GB2312" w:eastAsia="仿宋_GB2312"/>
          <w:b/>
          <w:color w:val="auto"/>
          <w:sz w:val="36"/>
          <w:szCs w:val="36"/>
        </w:rPr>
      </w:pPr>
    </w:p>
    <w:p w14:paraId="5C68B91E">
      <w:pPr>
        <w:tabs>
          <w:tab w:val="left" w:pos="5220"/>
        </w:tabs>
        <w:rPr>
          <w:rFonts w:ascii="仿宋_GB2312" w:eastAsia="仿宋_GB2312"/>
          <w:b/>
          <w:color w:val="auto"/>
          <w:sz w:val="36"/>
          <w:szCs w:val="36"/>
        </w:rPr>
      </w:pPr>
    </w:p>
    <w:p w14:paraId="02967CC4">
      <w:pPr>
        <w:tabs>
          <w:tab w:val="left" w:pos="5220"/>
        </w:tabs>
        <w:rPr>
          <w:rFonts w:ascii="仿宋_GB2312" w:eastAsia="仿宋_GB2312"/>
          <w:b/>
          <w:color w:val="auto"/>
          <w:sz w:val="36"/>
          <w:szCs w:val="36"/>
        </w:rPr>
      </w:pPr>
    </w:p>
    <w:p w14:paraId="28B7809E">
      <w:pPr>
        <w:tabs>
          <w:tab w:val="left" w:pos="5220"/>
        </w:tabs>
        <w:jc w:val="center"/>
        <w:rPr>
          <w:rFonts w:hint="eastAsia" w:ascii="黑体" w:hAnsi="黑体" w:eastAsia="黑体" w:cs="黑体"/>
          <w:color w:val="auto"/>
          <w:kern w:val="0"/>
          <w:sz w:val="32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6"/>
        </w:rPr>
        <w:t>北京市经济和信息化</w:t>
      </w:r>
      <w:r>
        <w:rPr>
          <w:rFonts w:hint="eastAsia" w:ascii="黑体" w:hAnsi="黑体" w:eastAsia="黑体" w:cs="黑体"/>
          <w:color w:val="auto"/>
          <w:kern w:val="0"/>
          <w:sz w:val="32"/>
          <w:szCs w:val="36"/>
          <w:lang w:val="en-US" w:eastAsia="zh-CN"/>
        </w:rPr>
        <w:t>局</w:t>
      </w:r>
      <w:r>
        <w:rPr>
          <w:rFonts w:hint="eastAsia" w:ascii="黑体" w:hAnsi="黑体" w:eastAsia="黑体" w:cs="黑体"/>
          <w:color w:val="auto"/>
          <w:kern w:val="0"/>
          <w:sz w:val="32"/>
          <w:szCs w:val="36"/>
        </w:rPr>
        <w:t>编制</w:t>
      </w:r>
    </w:p>
    <w:p w14:paraId="006A6569">
      <w:pPr>
        <w:tabs>
          <w:tab w:val="left" w:pos="5220"/>
        </w:tabs>
        <w:rPr>
          <w:rFonts w:ascii="黑体" w:hAnsi="黑体" w:eastAsia="黑体" w:cs="黑体"/>
          <w:color w:val="auto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871" w:right="1701" w:bottom="1871" w:left="1531" w:header="851" w:footer="1361" w:gutter="0"/>
          <w:pgNumType w:fmt="numberInDash" w:start="1"/>
          <w:cols w:space="720" w:num="1"/>
          <w:titlePg/>
          <w:docGrid w:type="linesAndChars" w:linePitch="288" w:charSpace="-1313"/>
        </w:sectPr>
      </w:pPr>
    </w:p>
    <w:p w14:paraId="41C74DBA">
      <w:pPr>
        <w:spacing w:line="560" w:lineRule="exact"/>
        <w:jc w:val="center"/>
        <w:rPr>
          <w:rFonts w:hint="eastAsia"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填报说明</w:t>
      </w:r>
    </w:p>
    <w:p w14:paraId="64EB73E0">
      <w:pPr>
        <w:spacing w:line="560" w:lineRule="exact"/>
        <w:rPr>
          <w:rFonts w:ascii="仿宋" w:hAnsi="仿宋" w:eastAsia="仿宋"/>
          <w:color w:val="auto"/>
          <w:szCs w:val="32"/>
        </w:rPr>
      </w:pPr>
    </w:p>
    <w:p w14:paraId="2B2119E0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一、本申报书由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仪器仪表及智能检测装备创新产品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申报单位填写。</w:t>
      </w:r>
    </w:p>
    <w:p w14:paraId="1E73AEE5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二、申报单位应按照填写要求和实际情况，认真准确填写相关内容。</w:t>
      </w:r>
    </w:p>
    <w:p w14:paraId="00DC81F1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三、提交材料包括申报书纸质材料和电子文档，申报单位必须确保纸质材料和电子文档的一致性。</w:t>
      </w:r>
    </w:p>
    <w:p w14:paraId="42E9AED0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四、纸质材料请使用A4纸双面印刷，装订平整，采用普通纸质材料作为封面。</w:t>
      </w:r>
    </w:p>
    <w:p w14:paraId="448DC26C">
      <w:pPr>
        <w:jc w:val="left"/>
        <w:rPr>
          <w:rFonts w:hint="eastAsia" w:ascii="黑体" w:hAnsi="宋体" w:eastAsia="黑体" w:cs="Times New Roman"/>
          <w:bCs/>
          <w:sz w:val="32"/>
          <w:szCs w:val="24"/>
        </w:rPr>
      </w:pPr>
      <w:r>
        <w:rPr>
          <w:rFonts w:hint="eastAsia" w:ascii="黑体" w:hAnsi="宋体" w:eastAsia="黑体" w:cs="Times New Roman"/>
          <w:bCs/>
          <w:sz w:val="32"/>
          <w:szCs w:val="24"/>
          <w:lang w:val="en-US" w:eastAsia="zh-CN"/>
        </w:rPr>
        <w:t>一、申报单位情况</w:t>
      </w:r>
    </w:p>
    <w:tbl>
      <w:tblPr>
        <w:tblStyle w:val="6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499"/>
        <w:gridCol w:w="870"/>
        <w:gridCol w:w="1263"/>
        <w:gridCol w:w="333"/>
        <w:gridCol w:w="534"/>
        <w:gridCol w:w="2112"/>
      </w:tblGrid>
      <w:tr w14:paraId="544A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5F0FF8D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6611" w:type="dxa"/>
            <w:gridSpan w:val="6"/>
            <w:vAlign w:val="center"/>
          </w:tcPr>
          <w:p w14:paraId="2E2F9D58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512D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444CAEC3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6611" w:type="dxa"/>
            <w:gridSpan w:val="6"/>
            <w:vAlign w:val="center"/>
          </w:tcPr>
          <w:p w14:paraId="3B5D36DC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51D4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4E54B1CC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单位性质</w:t>
            </w:r>
          </w:p>
        </w:tc>
        <w:tc>
          <w:tcPr>
            <w:tcW w:w="6611" w:type="dxa"/>
            <w:gridSpan w:val="6"/>
            <w:vAlign w:val="center"/>
          </w:tcPr>
          <w:p w14:paraId="20E13BC0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>国有企业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  □民营企业  □三资企业</w:t>
            </w:r>
          </w:p>
          <w:p w14:paraId="0F348BC8">
            <w:pPr>
              <w:spacing w:after="0" w:line="240" w:lineRule="auto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 xml:space="preserve">□科研院所  □高校 </w:t>
            </w:r>
            <w:r>
              <w:rPr>
                <w:rFonts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>□其他，请注明（）</w:t>
            </w:r>
          </w:p>
        </w:tc>
      </w:tr>
      <w:tr w14:paraId="51B6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5B320BAE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单位类别</w:t>
            </w:r>
          </w:p>
        </w:tc>
        <w:tc>
          <w:tcPr>
            <w:tcW w:w="6611" w:type="dxa"/>
            <w:gridSpan w:val="6"/>
            <w:vAlign w:val="center"/>
          </w:tcPr>
          <w:p w14:paraId="720832FF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独角兽企业   □国家专精特新小巨人企业</w:t>
            </w:r>
          </w:p>
          <w:p w14:paraId="3F7F5266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北京市专精特新小巨人企业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北京市专精特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新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中小企业</w:t>
            </w:r>
          </w:p>
          <w:p w14:paraId="4994E0B1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已上市企业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三年内计划上市企业</w:t>
            </w:r>
          </w:p>
          <w:p w14:paraId="43D9519C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初创企业 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□其他，请注明（）</w:t>
            </w:r>
          </w:p>
        </w:tc>
      </w:tr>
      <w:tr w14:paraId="1DD1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38797503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国民经济行业代码</w:t>
            </w:r>
          </w:p>
        </w:tc>
        <w:tc>
          <w:tcPr>
            <w:tcW w:w="2369" w:type="dxa"/>
            <w:gridSpan w:val="2"/>
            <w:vAlign w:val="center"/>
          </w:tcPr>
          <w:p w14:paraId="270B3D66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FA8411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2646" w:type="dxa"/>
            <w:gridSpan w:val="2"/>
            <w:vAlign w:val="center"/>
          </w:tcPr>
          <w:p w14:paraId="61A1C733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651F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6624B4DF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融资轮次（如有）</w:t>
            </w:r>
          </w:p>
        </w:tc>
        <w:tc>
          <w:tcPr>
            <w:tcW w:w="2369" w:type="dxa"/>
            <w:gridSpan w:val="2"/>
            <w:vAlign w:val="center"/>
          </w:tcPr>
          <w:p w14:paraId="4F7160E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08FC4059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估值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（如有）</w:t>
            </w:r>
          </w:p>
        </w:tc>
        <w:tc>
          <w:tcPr>
            <w:tcW w:w="2646" w:type="dxa"/>
            <w:gridSpan w:val="2"/>
            <w:vAlign w:val="center"/>
          </w:tcPr>
          <w:p w14:paraId="4D8B9910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1200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7563C2B4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6611" w:type="dxa"/>
            <w:gridSpan w:val="6"/>
            <w:vAlign w:val="center"/>
          </w:tcPr>
          <w:p w14:paraId="5EEB52B7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1C7F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5456497F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联系人姓名</w:t>
            </w:r>
          </w:p>
        </w:tc>
        <w:tc>
          <w:tcPr>
            <w:tcW w:w="1499" w:type="dxa"/>
            <w:vAlign w:val="center"/>
          </w:tcPr>
          <w:p w14:paraId="17D2B42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453A34A7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1263" w:type="dxa"/>
            <w:vAlign w:val="center"/>
          </w:tcPr>
          <w:p w14:paraId="6771D354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8A9ACC4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手机</w:t>
            </w:r>
          </w:p>
        </w:tc>
        <w:tc>
          <w:tcPr>
            <w:tcW w:w="2112" w:type="dxa"/>
            <w:vAlign w:val="center"/>
          </w:tcPr>
          <w:p w14:paraId="55144125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4072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0E0C3ADE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 w:val="0"/>
                <w:kern w:val="0"/>
                <w:sz w:val="24"/>
                <w:szCs w:val="24"/>
              </w:rPr>
              <w:t>法人代表</w:t>
            </w:r>
            <w:r>
              <w:rPr>
                <w:rFonts w:hint="eastAsia" w:ascii="仿宋_GB2312" w:hAnsi="仿宋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99" w:type="dxa"/>
            <w:vAlign w:val="center"/>
          </w:tcPr>
          <w:p w14:paraId="77E0759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7201D43B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263" w:type="dxa"/>
            <w:vAlign w:val="center"/>
          </w:tcPr>
          <w:p w14:paraId="2519DF55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621CEF8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112" w:type="dxa"/>
            <w:vAlign w:val="center"/>
          </w:tcPr>
          <w:p w14:paraId="4546296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4185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26C4DC82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近三年财务情况（如有）</w:t>
            </w:r>
          </w:p>
        </w:tc>
        <w:tc>
          <w:tcPr>
            <w:tcW w:w="2369" w:type="dxa"/>
            <w:gridSpan w:val="2"/>
            <w:vAlign w:val="center"/>
          </w:tcPr>
          <w:p w14:paraId="5690CCD1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2130" w:type="dxa"/>
            <w:gridSpan w:val="3"/>
            <w:vAlign w:val="center"/>
          </w:tcPr>
          <w:p w14:paraId="522C9D35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2112" w:type="dxa"/>
            <w:vAlign w:val="center"/>
          </w:tcPr>
          <w:p w14:paraId="45051EF7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</w:tr>
      <w:tr w14:paraId="4B97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7F63E0AF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资产总额（万元）</w:t>
            </w:r>
          </w:p>
        </w:tc>
        <w:tc>
          <w:tcPr>
            <w:tcW w:w="2369" w:type="dxa"/>
            <w:gridSpan w:val="2"/>
            <w:vAlign w:val="center"/>
          </w:tcPr>
          <w:p w14:paraId="7B9AEA1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E90EF12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60A060E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11A8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751E11D4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主营业务收入（万元）</w:t>
            </w:r>
          </w:p>
        </w:tc>
        <w:tc>
          <w:tcPr>
            <w:tcW w:w="2369" w:type="dxa"/>
            <w:gridSpan w:val="2"/>
            <w:vAlign w:val="center"/>
          </w:tcPr>
          <w:p w14:paraId="60AF9F1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9C35AA9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35F2C7F7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0B52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1DDA1DF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研发投入（万元）</w:t>
            </w:r>
          </w:p>
        </w:tc>
        <w:tc>
          <w:tcPr>
            <w:tcW w:w="2369" w:type="dxa"/>
            <w:gridSpan w:val="2"/>
            <w:vAlign w:val="center"/>
          </w:tcPr>
          <w:p w14:paraId="14BDBB2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13604C82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2B9362C6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1997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334EFDC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利润（万元）</w:t>
            </w:r>
          </w:p>
        </w:tc>
        <w:tc>
          <w:tcPr>
            <w:tcW w:w="2369" w:type="dxa"/>
            <w:gridSpan w:val="2"/>
            <w:vAlign w:val="center"/>
          </w:tcPr>
          <w:p w14:paraId="0C469CFC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16399195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5C20AC70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459A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369F2CB6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单位基本情况</w:t>
            </w:r>
          </w:p>
        </w:tc>
        <w:tc>
          <w:tcPr>
            <w:tcW w:w="6611" w:type="dxa"/>
            <w:gridSpan w:val="6"/>
            <w:vAlign w:val="center"/>
          </w:tcPr>
          <w:p w14:paraId="5F286523">
            <w:pPr>
              <w:widowControl/>
              <w:spacing w:line="360" w:lineRule="exact"/>
              <w:ind w:firstLine="0" w:firstLineChars="0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（包括单位简介、主营业务介绍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获奖情况等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,300字以内）</w:t>
            </w:r>
          </w:p>
          <w:p w14:paraId="1A4D14A3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 w14:paraId="031DDEE5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 w14:paraId="1452CACB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 w14:paraId="512B607B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 w14:paraId="652DADE2">
            <w:pPr>
              <w:widowControl/>
              <w:spacing w:line="360" w:lineRule="exact"/>
              <w:ind w:firstLine="0" w:firstLineChars="0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</w:tbl>
    <w:p w14:paraId="590322ED">
      <w:pPr>
        <w:jc w:val="center"/>
        <w:rPr>
          <w:rFonts w:ascii="黑体" w:hAnsi="宋体" w:eastAsia="黑体"/>
          <w:bCs/>
          <w:szCs w:val="24"/>
        </w:rPr>
      </w:pPr>
    </w:p>
    <w:p w14:paraId="353C0F6E">
      <w:pPr>
        <w:widowControl/>
        <w:numPr>
          <w:ilvl w:val="0"/>
          <w:numId w:val="2"/>
        </w:numPr>
        <w:jc w:val="left"/>
        <w:rPr>
          <w:rFonts w:hint="eastAsia" w:ascii="黑体" w:hAnsi="宋体" w:eastAsia="黑体" w:cs="Times New Roman"/>
          <w:bCs/>
          <w:sz w:val="32"/>
          <w:szCs w:val="24"/>
        </w:rPr>
      </w:pPr>
      <w:r>
        <w:rPr>
          <w:rFonts w:ascii="黑体" w:hAnsi="宋体" w:eastAsia="黑体"/>
          <w:bCs/>
          <w:szCs w:val="24"/>
        </w:rPr>
        <w:br w:type="page"/>
      </w:r>
      <w:r>
        <w:rPr>
          <w:rFonts w:hint="eastAsia" w:ascii="黑体" w:hAnsi="宋体" w:eastAsia="黑体" w:cs="Times New Roman"/>
          <w:bCs/>
          <w:sz w:val="32"/>
          <w:szCs w:val="24"/>
        </w:rPr>
        <w:t>申请产品情况</w:t>
      </w:r>
    </w:p>
    <w:tbl>
      <w:tblPr>
        <w:tblStyle w:val="6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81"/>
        <w:gridCol w:w="142"/>
        <w:gridCol w:w="1276"/>
        <w:gridCol w:w="132"/>
        <w:gridCol w:w="9"/>
        <w:gridCol w:w="581"/>
        <w:gridCol w:w="675"/>
        <w:gridCol w:w="304"/>
        <w:gridCol w:w="561"/>
        <w:gridCol w:w="542"/>
        <w:gridCol w:w="456"/>
        <w:gridCol w:w="262"/>
        <w:gridCol w:w="272"/>
        <w:gridCol w:w="907"/>
        <w:gridCol w:w="803"/>
        <w:gridCol w:w="7"/>
      </w:tblGrid>
      <w:tr w14:paraId="7789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14:paraId="3E63985B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64F96BF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</w:t>
            </w:r>
          </w:p>
          <w:p w14:paraId="1B97722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</w:t>
            </w:r>
          </w:p>
          <w:p w14:paraId="480A27A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基</w:t>
            </w:r>
          </w:p>
          <w:p w14:paraId="6A03846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</w:t>
            </w:r>
          </w:p>
          <w:p w14:paraId="353E57B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情</w:t>
            </w:r>
          </w:p>
          <w:p w14:paraId="0A4C9BEA">
            <w:pPr>
              <w:ind w:left="0" w:right="0"/>
              <w:jc w:val="center"/>
              <w:rPr>
                <w:rFonts w:ascii="仿宋_GB2312" w:eastAsia="仿宋_GB2312"/>
                <w:bCs/>
                <w:spacing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733F087D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产品名称</w:t>
            </w:r>
          </w:p>
        </w:tc>
        <w:tc>
          <w:tcPr>
            <w:tcW w:w="3538" w:type="dxa"/>
            <w:gridSpan w:val="7"/>
            <w:shd w:val="clear" w:color="auto" w:fill="auto"/>
            <w:vAlign w:val="center"/>
          </w:tcPr>
          <w:p w14:paraId="31FFAF5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616F5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型号规格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14:paraId="73E6B1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AA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3E68B4C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14:paraId="7783670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ascii="仿宋_GB2312" w:eastAsia="仿宋_GB2312"/>
                <w:bCs/>
                <w:sz w:val="24"/>
                <w:szCs w:val="24"/>
                <w:highlight w:val="none"/>
              </w:rPr>
              <w:t>分类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14:paraId="00F12D7E">
            <w:pP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□仪器仪表</w:t>
            </w:r>
          </w:p>
        </w:tc>
        <w:tc>
          <w:tcPr>
            <w:tcW w:w="4789" w:type="dxa"/>
            <w:gridSpan w:val="10"/>
            <w:shd w:val="clear" w:color="auto" w:fill="auto"/>
            <w:vAlign w:val="center"/>
          </w:tcPr>
          <w:p w14:paraId="1B05243F">
            <w:pP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□科学研究仪器仪表</w:t>
            </w:r>
          </w:p>
          <w:p w14:paraId="7A90AAF1">
            <w:pP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□工业仪器仪表</w:t>
            </w:r>
          </w:p>
          <w:p w14:paraId="336C0CC7">
            <w:pP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□其他行业专用仪器仪表</w:t>
            </w:r>
          </w:p>
          <w:p w14:paraId="7A59DC21">
            <w:pPr>
              <w:rPr>
                <w:rFonts w:hint="default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□其他（自行填报）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 w14:paraId="5620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42CF4D5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shd w:val="clear" w:color="auto" w:fill="auto"/>
            <w:vAlign w:val="center"/>
          </w:tcPr>
          <w:p w14:paraId="3E95B288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14:paraId="79A7178A">
            <w:pPr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  <w:t>智能检测装备</w:t>
            </w:r>
          </w:p>
        </w:tc>
        <w:tc>
          <w:tcPr>
            <w:tcW w:w="4789" w:type="dxa"/>
            <w:gridSpan w:val="10"/>
            <w:shd w:val="clear" w:color="auto" w:fill="auto"/>
            <w:vAlign w:val="center"/>
          </w:tcPr>
          <w:p w14:paraId="0EE28FB0">
            <w:pPr>
              <w:rPr>
                <w:rFonts w:hint="default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□通用智能检测装备</w:t>
            </w:r>
          </w:p>
          <w:p w14:paraId="1BA866FF">
            <w:pP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□专用智能检测装备——汽车行业</w:t>
            </w:r>
          </w:p>
          <w:p w14:paraId="0D72191B">
            <w:pP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□专用智能检测装备——机械行业</w:t>
            </w:r>
          </w:p>
          <w:p w14:paraId="3219E67C">
            <w:pP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□专用智能检测装备——航空航天行业</w:t>
            </w:r>
          </w:p>
          <w:p w14:paraId="6CE2523D">
            <w:pP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□专用智能检测装备——电子行业</w:t>
            </w:r>
          </w:p>
          <w:p w14:paraId="7A1812E3">
            <w:pP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□专用智能检测装备——钢铁</w:t>
            </w:r>
          </w:p>
          <w:p w14:paraId="0F3A0B73">
            <w:pP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□专用智能检测装备——石化行业</w:t>
            </w:r>
          </w:p>
          <w:p w14:paraId="2FA4937A">
            <w:pP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□专用智能检测装备——医药行业</w:t>
            </w:r>
          </w:p>
          <w:p w14:paraId="1749FC59"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□其他（自行填报）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 w14:paraId="7BBD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3BE8B5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029A4E3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产品类型</w:t>
            </w:r>
          </w:p>
          <w:p w14:paraId="42177C59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参照附件2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）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7AC1EB87">
            <w:pP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填写具体产品类型：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  <w:p w14:paraId="7ED7C6E1">
            <w:pPr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如质谱仪、三坐标测量机等。</w:t>
            </w:r>
          </w:p>
        </w:tc>
      </w:tr>
      <w:tr w14:paraId="41CB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0065AF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5EC65EF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是否为节能</w:t>
            </w:r>
          </w:p>
          <w:p w14:paraId="3D27B90F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4AD191C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    □否</w:t>
            </w:r>
          </w:p>
        </w:tc>
      </w:tr>
      <w:tr w14:paraId="210D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630D00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551A79AD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功能、核心技术及关键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技术性能指标</w:t>
            </w:r>
          </w:p>
        </w:tc>
        <w:tc>
          <w:tcPr>
            <w:tcW w:w="6787" w:type="dxa"/>
            <w:gridSpan w:val="14"/>
            <w:shd w:val="clear" w:color="auto" w:fill="auto"/>
            <w:vAlign w:val="top"/>
          </w:tcPr>
          <w:p w14:paraId="7B0E19DC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（需重点说明有自主知识产权的核心技术)</w:t>
            </w:r>
          </w:p>
          <w:p w14:paraId="42F870AF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296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40EFE3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341F3BD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与国内外同类产品性能比较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0F18520F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050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1AD756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3CE3F84E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应用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场景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784246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不超1000字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2FD51A4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851098B"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26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44C742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A8146DD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典型应用案例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及成效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2D745E59"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案例名称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详细内容附件列出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项以内）</w:t>
            </w:r>
          </w:p>
        </w:tc>
      </w:tr>
      <w:tr w14:paraId="656F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77" w:type="dxa"/>
            <w:vMerge w:val="continue"/>
            <w:shd w:val="clear" w:color="auto" w:fill="auto"/>
            <w:textDirection w:val="tbRlV"/>
            <w:vAlign w:val="center"/>
          </w:tcPr>
          <w:p w14:paraId="328F61E4"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14:paraId="523A8059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获奖情况</w:t>
            </w:r>
          </w:p>
          <w:p w14:paraId="798068D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3538" w:type="dxa"/>
            <w:gridSpan w:val="7"/>
            <w:shd w:val="clear" w:color="auto" w:fill="auto"/>
            <w:vAlign w:val="center"/>
          </w:tcPr>
          <w:p w14:paraId="06F65875">
            <w:pPr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200D96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奖项类别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14:paraId="25255DA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时间</w:t>
            </w:r>
          </w:p>
        </w:tc>
      </w:tr>
      <w:tr w14:paraId="23F6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77" w:type="dxa"/>
            <w:vMerge w:val="continue"/>
            <w:shd w:val="clear" w:color="auto" w:fill="auto"/>
            <w:textDirection w:val="tbRlV"/>
            <w:vAlign w:val="center"/>
          </w:tcPr>
          <w:p w14:paraId="6D772F6C"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shd w:val="clear" w:color="auto" w:fill="auto"/>
            <w:vAlign w:val="center"/>
          </w:tcPr>
          <w:p w14:paraId="7EC27B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shd w:val="clear" w:color="auto" w:fill="auto"/>
            <w:vAlign w:val="center"/>
          </w:tcPr>
          <w:p w14:paraId="5B535B0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0E60DE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14:paraId="662842B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10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70" w:hRule="atLeast"/>
          <w:jc w:val="center"/>
        </w:trPr>
        <w:tc>
          <w:tcPr>
            <w:tcW w:w="677" w:type="dxa"/>
            <w:vMerge w:val="restart"/>
            <w:vAlign w:val="center"/>
          </w:tcPr>
          <w:p w14:paraId="4B437E2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</w:t>
            </w:r>
          </w:p>
          <w:p w14:paraId="722A99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品</w:t>
            </w:r>
          </w:p>
          <w:p w14:paraId="26ECD61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知</w:t>
            </w:r>
          </w:p>
          <w:p w14:paraId="3E959E6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识</w:t>
            </w:r>
          </w:p>
          <w:p w14:paraId="779D025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</w:t>
            </w:r>
          </w:p>
          <w:p w14:paraId="0B3593F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权</w:t>
            </w:r>
          </w:p>
          <w:p w14:paraId="2751CCB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情</w:t>
            </w:r>
          </w:p>
          <w:p w14:paraId="55E5784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况</w:t>
            </w:r>
          </w:p>
        </w:tc>
        <w:tc>
          <w:tcPr>
            <w:tcW w:w="2999" w:type="dxa"/>
            <w:gridSpan w:val="3"/>
            <w:vAlign w:val="center"/>
          </w:tcPr>
          <w:p w14:paraId="1077CC6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专利名称</w:t>
            </w:r>
          </w:p>
          <w:p w14:paraId="15594B4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（含PCT）</w:t>
            </w:r>
          </w:p>
        </w:tc>
        <w:tc>
          <w:tcPr>
            <w:tcW w:w="1397" w:type="dxa"/>
            <w:gridSpan w:val="4"/>
            <w:vAlign w:val="center"/>
          </w:tcPr>
          <w:p w14:paraId="01F5BB16">
            <w:pPr>
              <w:jc w:val="center"/>
              <w:rPr>
                <w:rFonts w:ascii="仿宋_GB2312" w:eastAsia="仿宋_GB2312"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4"/>
                <w:szCs w:val="24"/>
              </w:rPr>
              <w:t>专利类型</w:t>
            </w:r>
          </w:p>
          <w:p w14:paraId="0FC35167">
            <w:pPr>
              <w:jc w:val="center"/>
              <w:rPr>
                <w:rFonts w:ascii="仿宋_GB2312" w:eastAsia="仿宋_GB2312"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4"/>
                <w:szCs w:val="24"/>
              </w:rPr>
              <w:t>（不含外观）</w:t>
            </w:r>
          </w:p>
        </w:tc>
        <w:tc>
          <w:tcPr>
            <w:tcW w:w="1407" w:type="dxa"/>
            <w:gridSpan w:val="3"/>
            <w:vAlign w:val="center"/>
          </w:tcPr>
          <w:p w14:paraId="4E597C5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专利号</w:t>
            </w:r>
          </w:p>
        </w:tc>
        <w:tc>
          <w:tcPr>
            <w:tcW w:w="990" w:type="dxa"/>
            <w:gridSpan w:val="3"/>
            <w:vAlign w:val="center"/>
          </w:tcPr>
          <w:p w14:paraId="5EBA84F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授权日</w:t>
            </w:r>
          </w:p>
        </w:tc>
        <w:tc>
          <w:tcPr>
            <w:tcW w:w="907" w:type="dxa"/>
            <w:vAlign w:val="center"/>
          </w:tcPr>
          <w:p w14:paraId="038808F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专利权人</w:t>
            </w:r>
          </w:p>
        </w:tc>
        <w:tc>
          <w:tcPr>
            <w:tcW w:w="803" w:type="dxa"/>
            <w:vAlign w:val="center"/>
          </w:tcPr>
          <w:p w14:paraId="559036F2">
            <w:pPr>
              <w:jc w:val="center"/>
              <w:rPr>
                <w:rFonts w:ascii="仿宋_GB2312" w:eastAsia="仿宋_GB2312"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4"/>
                <w:szCs w:val="24"/>
              </w:rPr>
              <w:t>国别</w:t>
            </w:r>
          </w:p>
          <w:p w14:paraId="061B2145">
            <w:pPr>
              <w:jc w:val="center"/>
              <w:rPr>
                <w:rFonts w:ascii="仿宋_GB2312" w:eastAsia="仿宋_GB2312"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4"/>
                <w:szCs w:val="24"/>
              </w:rPr>
              <w:t>或地区</w:t>
            </w:r>
          </w:p>
        </w:tc>
      </w:tr>
      <w:tr w14:paraId="0EA0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38933A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07A65167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C204124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B2A10AB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74A686D4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B321EFE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4B659BB7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36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40A32B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423ACDD5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4AA4A8B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24DB263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59D50E1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0B48BAB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7105C9EB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B9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07" w:hRule="atLeast"/>
          <w:jc w:val="center"/>
        </w:trPr>
        <w:tc>
          <w:tcPr>
            <w:tcW w:w="677" w:type="dxa"/>
            <w:vMerge w:val="continue"/>
            <w:vAlign w:val="center"/>
          </w:tcPr>
          <w:p w14:paraId="14D9BB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19640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软件著作权名称</w:t>
            </w:r>
          </w:p>
        </w:tc>
        <w:tc>
          <w:tcPr>
            <w:tcW w:w="4107" w:type="dxa"/>
            <w:gridSpan w:val="8"/>
            <w:vAlign w:val="center"/>
          </w:tcPr>
          <w:p w14:paraId="34ADFBD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登记号</w:t>
            </w:r>
          </w:p>
        </w:tc>
      </w:tr>
      <w:tr w14:paraId="4C01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1A94EE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6BEB06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07" w:type="dxa"/>
            <w:gridSpan w:val="8"/>
            <w:vAlign w:val="center"/>
          </w:tcPr>
          <w:p w14:paraId="63EEAE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4B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5093AB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47A4AB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07" w:type="dxa"/>
            <w:gridSpan w:val="8"/>
            <w:vAlign w:val="center"/>
          </w:tcPr>
          <w:p w14:paraId="4F68C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11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677" w:type="dxa"/>
            <w:vMerge w:val="restart"/>
            <w:vAlign w:val="center"/>
          </w:tcPr>
          <w:p w14:paraId="2332C04D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产</w:t>
            </w:r>
          </w:p>
          <w:p w14:paraId="496C580E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品</w:t>
            </w:r>
          </w:p>
          <w:p w14:paraId="40FD9A9C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技</w:t>
            </w:r>
          </w:p>
          <w:p w14:paraId="01ADDCF0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术</w:t>
            </w:r>
          </w:p>
          <w:p w14:paraId="73468399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水</w:t>
            </w:r>
          </w:p>
          <w:p w14:paraId="333F83E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平</w:t>
            </w:r>
          </w:p>
        </w:tc>
        <w:tc>
          <w:tcPr>
            <w:tcW w:w="1581" w:type="dxa"/>
            <w:vMerge w:val="restart"/>
            <w:vAlign w:val="center"/>
          </w:tcPr>
          <w:p w14:paraId="6C9321C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创新性</w:t>
            </w:r>
          </w:p>
        </w:tc>
        <w:tc>
          <w:tcPr>
            <w:tcW w:w="6922" w:type="dxa"/>
            <w:gridSpan w:val="14"/>
            <w:vAlign w:val="center"/>
          </w:tcPr>
          <w:p w14:paraId="2EF67A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□首创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□重大创新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□率先推出技术标准</w:t>
            </w:r>
          </w:p>
          <w:p w14:paraId="2DF490D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□较大改进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□消化吸收</w:t>
            </w:r>
          </w:p>
        </w:tc>
      </w:tr>
      <w:tr w14:paraId="70FC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94" w:hRule="atLeast"/>
          <w:jc w:val="center"/>
        </w:trPr>
        <w:tc>
          <w:tcPr>
            <w:tcW w:w="677" w:type="dxa"/>
            <w:vMerge w:val="continue"/>
            <w:vAlign w:val="center"/>
          </w:tcPr>
          <w:p w14:paraId="0E8B86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5AFFE05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922" w:type="dxa"/>
            <w:gridSpan w:val="14"/>
          </w:tcPr>
          <w:p w14:paraId="20649D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简要说明：</w:t>
            </w:r>
          </w:p>
        </w:tc>
      </w:tr>
      <w:tr w14:paraId="3104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0" w:hRule="atLeast"/>
          <w:jc w:val="center"/>
        </w:trPr>
        <w:tc>
          <w:tcPr>
            <w:tcW w:w="677" w:type="dxa"/>
            <w:vMerge w:val="continue"/>
            <w:vAlign w:val="center"/>
          </w:tcPr>
          <w:p w14:paraId="2D8C1762"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54BE50A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先进性</w:t>
            </w:r>
          </w:p>
        </w:tc>
        <w:tc>
          <w:tcPr>
            <w:tcW w:w="6922" w:type="dxa"/>
            <w:gridSpan w:val="14"/>
            <w:vAlign w:val="center"/>
          </w:tcPr>
          <w:p w14:paraId="59DCB94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□国际领先  □国际先进   □国内领先   □国内先进</w:t>
            </w:r>
          </w:p>
        </w:tc>
      </w:tr>
      <w:tr w14:paraId="0410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06" w:hRule="atLeast"/>
          <w:jc w:val="center"/>
        </w:trPr>
        <w:tc>
          <w:tcPr>
            <w:tcW w:w="677" w:type="dxa"/>
            <w:vMerge w:val="continue"/>
            <w:vAlign w:val="center"/>
          </w:tcPr>
          <w:p w14:paraId="6776AD78"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140554E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922" w:type="dxa"/>
            <w:gridSpan w:val="14"/>
          </w:tcPr>
          <w:p w14:paraId="383F7B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与国际、国内同类产品比较说明：</w:t>
            </w:r>
          </w:p>
        </w:tc>
      </w:tr>
      <w:tr w14:paraId="6B49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55E74C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792108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成熟性</w:t>
            </w:r>
          </w:p>
        </w:tc>
        <w:tc>
          <w:tcPr>
            <w:tcW w:w="6922" w:type="dxa"/>
            <w:gridSpan w:val="14"/>
            <w:vAlign w:val="center"/>
          </w:tcPr>
          <w:p w14:paraId="6A4C822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□产品样机    □中试生产    □小批量生产    □规模生产</w:t>
            </w:r>
          </w:p>
        </w:tc>
      </w:tr>
      <w:tr w14:paraId="5DD2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98" w:hRule="atLeast"/>
          <w:jc w:val="center"/>
        </w:trPr>
        <w:tc>
          <w:tcPr>
            <w:tcW w:w="677" w:type="dxa"/>
            <w:vMerge w:val="continue"/>
            <w:vAlign w:val="center"/>
          </w:tcPr>
          <w:p w14:paraId="739F38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58C3BC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关键核心零部件国产化程度</w:t>
            </w:r>
          </w:p>
        </w:tc>
        <w:tc>
          <w:tcPr>
            <w:tcW w:w="4107" w:type="dxa"/>
            <w:gridSpan w:val="8"/>
            <w:vAlign w:val="center"/>
          </w:tcPr>
          <w:p w14:paraId="67799A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□全部国产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□7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  <w:r>
              <w:rPr>
                <w:rFonts w:ascii="仿宋_GB2312" w:eastAsia="仿宋_GB2312"/>
                <w:sz w:val="24"/>
                <w:szCs w:val="24"/>
              </w:rPr>
              <w:t>以上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</w:p>
          <w:p w14:paraId="0C7C6E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□3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%～</w:t>
            </w:r>
            <w:r>
              <w:rPr>
                <w:rFonts w:ascii="仿宋_GB2312" w:eastAsia="仿宋_GB2312"/>
                <w:sz w:val="24"/>
                <w:szCs w:val="24"/>
              </w:rPr>
              <w:t>70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□3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  <w:r>
              <w:rPr>
                <w:rFonts w:ascii="仿宋_GB2312" w:eastAsia="仿宋_GB2312"/>
                <w:sz w:val="24"/>
                <w:szCs w:val="24"/>
              </w:rPr>
              <w:t>以下</w:t>
            </w:r>
          </w:p>
        </w:tc>
      </w:tr>
      <w:tr w14:paraId="448F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98" w:hRule="atLeast"/>
          <w:jc w:val="center"/>
        </w:trPr>
        <w:tc>
          <w:tcPr>
            <w:tcW w:w="677" w:type="dxa"/>
            <w:vMerge w:val="restart"/>
            <w:vAlign w:val="center"/>
          </w:tcPr>
          <w:p w14:paraId="563D060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</w:t>
            </w:r>
          </w:p>
          <w:p w14:paraId="374077C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品</w:t>
            </w:r>
          </w:p>
          <w:p w14:paraId="60DD757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智</w:t>
            </w:r>
          </w:p>
          <w:p w14:paraId="58B6C40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能</w:t>
            </w:r>
          </w:p>
          <w:p w14:paraId="16B6549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化</w:t>
            </w:r>
          </w:p>
          <w:p w14:paraId="3B7C9B0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水</w:t>
            </w:r>
          </w:p>
          <w:p w14:paraId="0DFA725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平</w:t>
            </w:r>
          </w:p>
        </w:tc>
        <w:tc>
          <w:tcPr>
            <w:tcW w:w="1581" w:type="dxa"/>
            <w:vAlign w:val="center"/>
          </w:tcPr>
          <w:p w14:paraId="003EF5D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产品智能</w:t>
            </w:r>
          </w:p>
          <w:p w14:paraId="469AE46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6922" w:type="dxa"/>
            <w:gridSpan w:val="14"/>
            <w:vAlign w:val="top"/>
          </w:tcPr>
          <w:p w14:paraId="155753FE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总体描述产品智能感知、监控与诊断、适应与优化、交互与协同、互联与集成、数字建模与仿真、数据与信息服务等智能特征的功能，参考GB/T 43780-2024）</w:t>
            </w:r>
          </w:p>
          <w:p w14:paraId="102E836D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9A12CF5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90B6B99">
            <w:pPr>
              <w:jc w:val="both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 w14:paraId="3C33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98" w:hRule="atLeast"/>
          <w:jc w:val="center"/>
        </w:trPr>
        <w:tc>
          <w:tcPr>
            <w:tcW w:w="677" w:type="dxa"/>
            <w:vMerge w:val="continue"/>
            <w:vAlign w:val="center"/>
          </w:tcPr>
          <w:p w14:paraId="62482A2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16F4AC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产品智能化指标</w:t>
            </w:r>
          </w:p>
        </w:tc>
        <w:tc>
          <w:tcPr>
            <w:tcW w:w="6922" w:type="dxa"/>
            <w:gridSpan w:val="14"/>
            <w:shd w:val="clear" w:color="auto" w:fill="auto"/>
            <w:vAlign w:val="top"/>
          </w:tcPr>
          <w:p w14:paraId="7CD124AC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请填写附件1-1装备智能化评估指标表</w:t>
            </w:r>
          </w:p>
        </w:tc>
      </w:tr>
      <w:tr w14:paraId="2435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9" w:hRule="atLeast"/>
          <w:jc w:val="center"/>
        </w:trPr>
        <w:tc>
          <w:tcPr>
            <w:tcW w:w="677" w:type="dxa"/>
            <w:vMerge w:val="restart"/>
            <w:vAlign w:val="center"/>
          </w:tcPr>
          <w:p w14:paraId="5A9F9F1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</w:t>
            </w:r>
          </w:p>
          <w:p w14:paraId="6A538FB8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品</w:t>
            </w:r>
          </w:p>
          <w:p w14:paraId="27E82B9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市</w:t>
            </w:r>
          </w:p>
          <w:p w14:paraId="0834378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场</w:t>
            </w:r>
          </w:p>
          <w:p w14:paraId="557D375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情</w:t>
            </w:r>
          </w:p>
          <w:p w14:paraId="3215663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况</w:t>
            </w:r>
          </w:p>
        </w:tc>
        <w:tc>
          <w:tcPr>
            <w:tcW w:w="1581" w:type="dxa"/>
            <w:vMerge w:val="restart"/>
            <w:vAlign w:val="center"/>
          </w:tcPr>
          <w:p w14:paraId="4C6FC9A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国内外市场占有率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B3329BD">
            <w:pPr>
              <w:jc w:val="center"/>
              <w:rPr>
                <w:rFonts w:ascii="仿宋_GB2312" w:eastAsia="仿宋_GB2312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国内市场占有率</w:t>
            </w:r>
          </w:p>
        </w:tc>
        <w:tc>
          <w:tcPr>
            <w:tcW w:w="1560" w:type="dxa"/>
            <w:gridSpan w:val="3"/>
            <w:vAlign w:val="center"/>
          </w:tcPr>
          <w:p w14:paraId="34A4F5A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D0435C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行业地位</w:t>
            </w:r>
          </w:p>
        </w:tc>
        <w:tc>
          <w:tcPr>
            <w:tcW w:w="2244" w:type="dxa"/>
            <w:gridSpan w:val="4"/>
            <w:vAlign w:val="center"/>
          </w:tcPr>
          <w:p w14:paraId="295C17D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DC0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9" w:hRule="atLeast"/>
          <w:jc w:val="center"/>
        </w:trPr>
        <w:tc>
          <w:tcPr>
            <w:tcW w:w="677" w:type="dxa"/>
            <w:vMerge w:val="continue"/>
            <w:vAlign w:val="center"/>
          </w:tcPr>
          <w:p w14:paraId="68C6FC9A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4E41A4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F919E35"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国外主要销售地区</w:t>
            </w:r>
          </w:p>
        </w:tc>
        <w:tc>
          <w:tcPr>
            <w:tcW w:w="1560" w:type="dxa"/>
            <w:gridSpan w:val="3"/>
            <w:vAlign w:val="center"/>
          </w:tcPr>
          <w:p w14:paraId="3E08FFA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D531F07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市场占有率</w:t>
            </w:r>
          </w:p>
        </w:tc>
        <w:tc>
          <w:tcPr>
            <w:tcW w:w="2244" w:type="dxa"/>
            <w:gridSpan w:val="4"/>
            <w:vAlign w:val="center"/>
          </w:tcPr>
          <w:p w14:paraId="5F8C97E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3F71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9" w:hRule="atLeast"/>
          <w:jc w:val="center"/>
        </w:trPr>
        <w:tc>
          <w:tcPr>
            <w:tcW w:w="677" w:type="dxa"/>
            <w:vMerge w:val="continue"/>
            <w:vAlign w:val="center"/>
          </w:tcPr>
          <w:p w14:paraId="4BC46A8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32B551D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产量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台套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9" w:type="dxa"/>
            <w:gridSpan w:val="7"/>
            <w:vAlign w:val="center"/>
          </w:tcPr>
          <w:p w14:paraId="0E385AD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4729556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024年销售额（万元）</w:t>
            </w:r>
          </w:p>
        </w:tc>
        <w:tc>
          <w:tcPr>
            <w:tcW w:w="2244" w:type="dxa"/>
            <w:gridSpan w:val="4"/>
            <w:vAlign w:val="center"/>
          </w:tcPr>
          <w:p w14:paraId="7222C29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DE3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0" w:hRule="atLeast"/>
          <w:jc w:val="center"/>
        </w:trPr>
        <w:tc>
          <w:tcPr>
            <w:tcW w:w="677" w:type="dxa"/>
            <w:vMerge w:val="continue"/>
            <w:vAlign w:val="center"/>
          </w:tcPr>
          <w:p w14:paraId="6EE271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2E7D8AB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主要竞争对手及产品</w:t>
            </w:r>
          </w:p>
        </w:tc>
        <w:tc>
          <w:tcPr>
            <w:tcW w:w="1550" w:type="dxa"/>
            <w:gridSpan w:val="3"/>
            <w:vAlign w:val="center"/>
          </w:tcPr>
          <w:p w14:paraId="66C62B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企业1</w:t>
            </w:r>
          </w:p>
        </w:tc>
        <w:tc>
          <w:tcPr>
            <w:tcW w:w="1569" w:type="dxa"/>
            <w:gridSpan w:val="4"/>
            <w:vAlign w:val="center"/>
          </w:tcPr>
          <w:p w14:paraId="361742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159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产品</w:t>
            </w:r>
          </w:p>
        </w:tc>
        <w:tc>
          <w:tcPr>
            <w:tcW w:w="2244" w:type="dxa"/>
            <w:gridSpan w:val="4"/>
            <w:vAlign w:val="center"/>
          </w:tcPr>
          <w:p w14:paraId="788DDF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50C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0" w:hRule="atLeast"/>
          <w:jc w:val="center"/>
        </w:trPr>
        <w:tc>
          <w:tcPr>
            <w:tcW w:w="677" w:type="dxa"/>
            <w:vMerge w:val="continue"/>
            <w:vAlign w:val="center"/>
          </w:tcPr>
          <w:p w14:paraId="0188D9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5E89F4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45EEADF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企业2</w:t>
            </w:r>
          </w:p>
        </w:tc>
        <w:tc>
          <w:tcPr>
            <w:tcW w:w="1569" w:type="dxa"/>
            <w:gridSpan w:val="4"/>
            <w:vAlign w:val="center"/>
          </w:tcPr>
          <w:p w14:paraId="543EF46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46E7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产品</w:t>
            </w:r>
          </w:p>
        </w:tc>
        <w:tc>
          <w:tcPr>
            <w:tcW w:w="2244" w:type="dxa"/>
            <w:gridSpan w:val="4"/>
            <w:vAlign w:val="center"/>
          </w:tcPr>
          <w:p w14:paraId="058843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A4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60" w:hRule="atLeast"/>
          <w:jc w:val="center"/>
        </w:trPr>
        <w:tc>
          <w:tcPr>
            <w:tcW w:w="677" w:type="dxa"/>
            <w:vMerge w:val="continue"/>
            <w:vAlign w:val="center"/>
          </w:tcPr>
          <w:p w14:paraId="7E5805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3" w:type="dxa"/>
            <w:gridSpan w:val="15"/>
          </w:tcPr>
          <w:p w14:paraId="7863DD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简要说明：</w:t>
            </w:r>
          </w:p>
          <w:p w14:paraId="49438A4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5F156D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052761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2D51773">
      <w:pPr>
        <w:spacing w:line="560" w:lineRule="exact"/>
      </w:pPr>
      <w:r>
        <w:rPr>
          <w:rFonts w:hint="eastAsia" w:ascii="仿宋_GB2312" w:eastAsia="仿宋_GB2312"/>
          <w:sz w:val="22"/>
        </w:rPr>
        <w:t>注：若一家企业申请多项产品，请复制</w:t>
      </w:r>
      <w:r>
        <w:rPr>
          <w:rFonts w:hint="eastAsia" w:ascii="仿宋_GB2312" w:eastAsia="仿宋_GB2312"/>
          <w:sz w:val="22"/>
          <w:lang w:val="en-US" w:eastAsia="zh-CN"/>
        </w:rPr>
        <w:t>第二部分</w:t>
      </w:r>
      <w:r>
        <w:rPr>
          <w:rFonts w:hint="eastAsia" w:ascii="仿宋_GB2312" w:eastAsia="仿宋_GB2312"/>
          <w:sz w:val="22"/>
        </w:rPr>
        <w:t>续后。</w:t>
      </w:r>
      <w:r>
        <w:br w:type="page"/>
      </w:r>
    </w:p>
    <w:p w14:paraId="4C840F8F">
      <w:pPr>
        <w:widowControl/>
        <w:jc w:val="left"/>
        <w:rPr>
          <w:rFonts w:hint="eastAsia" w:ascii="黑体" w:hAnsi="宋体" w:eastAsia="黑体" w:cs="Times New Roman"/>
          <w:bCs/>
          <w:sz w:val="32"/>
          <w:szCs w:val="24"/>
        </w:rPr>
      </w:pPr>
      <w:r>
        <w:rPr>
          <w:rFonts w:hint="eastAsia" w:ascii="黑体" w:hAnsi="宋体" w:eastAsia="黑体" w:cs="Times New Roman"/>
          <w:bCs/>
          <w:sz w:val="32"/>
          <w:szCs w:val="24"/>
          <w:lang w:val="en-US" w:eastAsia="zh-CN"/>
        </w:rPr>
        <w:t>三、</w:t>
      </w:r>
      <w:r>
        <w:rPr>
          <w:rFonts w:hint="eastAsia" w:ascii="黑体" w:hAnsi="宋体" w:eastAsia="黑体" w:cs="Times New Roman"/>
          <w:bCs/>
          <w:sz w:val="32"/>
          <w:szCs w:val="24"/>
        </w:rPr>
        <w:t>申请单位意见及真实性声明</w:t>
      </w:r>
    </w:p>
    <w:tbl>
      <w:tblPr>
        <w:tblStyle w:val="6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7B00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8495" w:type="dxa"/>
          </w:tcPr>
          <w:p w14:paraId="75541B79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申请单位意见：</w:t>
            </w:r>
          </w:p>
          <w:p w14:paraId="754EC10A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DCAE58A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097DA63C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2C2C4C5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8346D50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5FD71031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法定代表人签字：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 w14:paraId="133F8F6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A5CC8A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4474299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单位盖章：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 w14:paraId="29AE28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2E00930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BBB11C6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日   期：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</w:t>
            </w:r>
          </w:p>
          <w:p w14:paraId="133CE720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1141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8495" w:type="dxa"/>
          </w:tcPr>
          <w:p w14:paraId="32B9D8D2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  <w:p w14:paraId="13C3BAD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声明</w:t>
            </w:r>
          </w:p>
          <w:p w14:paraId="2D17E7CF"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03D6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我单位自愿参加北京市仪器仪表及智能检测装备创新产品申报工作，愿意配合参与专家论证和调研比较，并提供必要的技术支持和资料。如遴选通过，同意所申报产品相关信息纳入《北京市仪器仪表及智能检测装备创新产品推荐目录》。</w:t>
            </w:r>
          </w:p>
          <w:p w14:paraId="2723BF49">
            <w:pPr>
              <w:ind w:firstLine="456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我单位承诺上述填报信息属实，如有虚假承担相应法律责任。</w:t>
            </w:r>
          </w:p>
          <w:p w14:paraId="72351D7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68282396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单位盖章：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 w14:paraId="3688FD0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399D267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3C43B6E4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日   期：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</w:t>
            </w:r>
          </w:p>
          <w:p w14:paraId="394F6BCB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66FB96C6">
      <w:pPr>
        <w:jc w:val="center"/>
        <w:rPr>
          <w:rFonts w:ascii="黑体" w:eastAsia="黑体"/>
          <w:bCs/>
          <w:szCs w:val="24"/>
        </w:rPr>
      </w:pPr>
    </w:p>
    <w:p w14:paraId="0A4B1594">
      <w:pPr>
        <w:widowControl/>
        <w:jc w:val="left"/>
        <w:rPr>
          <w:rFonts w:ascii="黑体" w:eastAsia="黑体"/>
          <w:bCs/>
          <w:szCs w:val="24"/>
        </w:rPr>
      </w:pPr>
      <w:r>
        <w:rPr>
          <w:rFonts w:ascii="黑体" w:eastAsia="黑体"/>
          <w:bCs/>
          <w:szCs w:val="24"/>
        </w:rPr>
        <w:br w:type="page"/>
      </w:r>
    </w:p>
    <w:p w14:paraId="39E1229D">
      <w:pPr>
        <w:widowControl/>
        <w:jc w:val="left"/>
        <w:rPr>
          <w:rFonts w:hint="eastAsia" w:ascii="黑体" w:hAnsi="宋体" w:eastAsia="黑体" w:cs="Times New Roman"/>
          <w:bCs/>
          <w:sz w:val="32"/>
          <w:szCs w:val="24"/>
        </w:rPr>
      </w:pPr>
      <w:r>
        <w:rPr>
          <w:rFonts w:hint="eastAsia" w:ascii="黑体" w:hAnsi="宋体" w:eastAsia="黑体" w:cs="Times New Roman"/>
          <w:bCs/>
          <w:sz w:val="32"/>
          <w:szCs w:val="24"/>
          <w:lang w:val="en-US" w:eastAsia="zh-CN"/>
        </w:rPr>
        <w:t>四、</w:t>
      </w:r>
      <w:r>
        <w:rPr>
          <w:rFonts w:hint="eastAsia" w:ascii="黑体" w:hAnsi="宋体" w:eastAsia="黑体" w:cs="Times New Roman"/>
          <w:bCs/>
          <w:sz w:val="32"/>
          <w:szCs w:val="24"/>
        </w:rPr>
        <w:t>附件材料清单</w:t>
      </w:r>
    </w:p>
    <w:p w14:paraId="7891C029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营业执照或事业单位法人证书（复印件）*</w:t>
      </w:r>
    </w:p>
    <w:p w14:paraId="7BFAFE64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2024年财务审计报告（复印件）*</w:t>
      </w:r>
    </w:p>
    <w:p w14:paraId="1F9FDEA9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产品实物照片、产品说明书*</w:t>
      </w:r>
    </w:p>
    <w:p w14:paraId="39D58FED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装备智能化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评估指标表（模板见附件1-1）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*</w:t>
      </w:r>
    </w:p>
    <w:p w14:paraId="291F6AD6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5.产品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典型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案例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及成效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（3个以内）*</w:t>
      </w:r>
    </w:p>
    <w:p w14:paraId="06C0AE30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default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6.知识产权、项目、获奖等证明材料（如有）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*</w:t>
      </w:r>
    </w:p>
    <w:p w14:paraId="5C139C72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其他与申报单位及申报产品有关的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证明材料</w:t>
      </w:r>
    </w:p>
    <w:p w14:paraId="711F52CE">
      <w:pPr>
        <w:widowControl/>
        <w:ind w:firstLine="632" w:firstLineChars="300"/>
        <w:jc w:val="left"/>
        <w:rPr>
          <w:rFonts w:hint="eastAsia" w:ascii="仿宋_GB2312" w:eastAsia="仿宋_GB2312" w:hAnsiTheme="minorHAnsi" w:cstheme="minorBidi"/>
          <w:bCs/>
          <w:sz w:val="21"/>
          <w:szCs w:val="24"/>
          <w:lang w:val="en-US" w:eastAsia="zh-CN"/>
        </w:rPr>
      </w:pPr>
      <w:r>
        <w:rPr>
          <w:rFonts w:hint="eastAsia" w:ascii="仿宋_GB2312" w:eastAsia="仿宋_GB2312" w:cstheme="minorBidi"/>
          <w:b/>
          <w:bCs w:val="0"/>
          <w:sz w:val="21"/>
          <w:szCs w:val="24"/>
          <w:lang w:val="en-US" w:eastAsia="zh-CN"/>
        </w:rPr>
        <w:t>注：标记</w:t>
      </w:r>
      <w:r>
        <w:rPr>
          <w:rFonts w:hint="eastAsia" w:ascii="仿宋_GB2312" w:eastAsia="仿宋_GB2312" w:hAnsiTheme="minorHAnsi" w:cstheme="minorBidi"/>
          <w:b/>
          <w:bCs w:val="0"/>
          <w:sz w:val="21"/>
          <w:szCs w:val="24"/>
          <w:lang w:val="en-US" w:eastAsia="zh-CN"/>
        </w:rPr>
        <w:t>*</w:t>
      </w:r>
      <w:r>
        <w:rPr>
          <w:rFonts w:hint="eastAsia" w:ascii="仿宋_GB2312" w:eastAsia="仿宋_GB2312" w:cstheme="minorBidi"/>
          <w:b/>
          <w:bCs w:val="0"/>
          <w:sz w:val="21"/>
          <w:szCs w:val="24"/>
          <w:lang w:val="en-US" w:eastAsia="zh-CN"/>
        </w:rPr>
        <w:t>为</w:t>
      </w:r>
      <w:r>
        <w:rPr>
          <w:rFonts w:hint="eastAsia" w:ascii="仿宋_GB2312" w:eastAsia="仿宋_GB2312" w:hAnsiTheme="minorHAnsi" w:cstheme="minorBidi"/>
          <w:b/>
          <w:bCs w:val="0"/>
          <w:sz w:val="21"/>
          <w:szCs w:val="24"/>
          <w:lang w:val="en-US" w:eastAsia="zh-CN"/>
        </w:rPr>
        <w:t>必选材料</w:t>
      </w:r>
      <w:r>
        <w:rPr>
          <w:rFonts w:hint="eastAsia" w:ascii="仿宋_GB2312" w:eastAsia="仿宋_GB2312" w:cstheme="minorBidi"/>
          <w:b/>
          <w:bCs w:val="0"/>
          <w:sz w:val="21"/>
          <w:szCs w:val="24"/>
          <w:lang w:val="en-US" w:eastAsia="zh-CN"/>
        </w:rPr>
        <w:t>，申报多项产品的，各产品资料间应明确区分</w:t>
      </w:r>
    </w:p>
    <w:p w14:paraId="5E364108">
      <w:pP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531E02"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附件1-1</w:t>
      </w:r>
      <w:bookmarkStart w:id="0" w:name="_GoBack"/>
      <w:bookmarkEnd w:id="0"/>
    </w:p>
    <w:p w14:paraId="32626811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装备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  <w:t>智能化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  <w:t>指标表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34"/>
        <w:gridCol w:w="1673"/>
        <w:gridCol w:w="4638"/>
        <w:gridCol w:w="5426"/>
      </w:tblGrid>
      <w:tr w14:paraId="7DCE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2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A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智能特征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2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智能要素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D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评估指标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F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功能描述及性能参数</w:t>
            </w:r>
          </w:p>
        </w:tc>
      </w:tr>
      <w:tr w14:paraId="1C8B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18E0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8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智能感知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F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多源信息融合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传感器类型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9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6A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3F33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199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BFF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4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数据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可访问性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D0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CAF8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CD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6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C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CPU主频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0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DB94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95F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F70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处理器核数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E5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B17A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32E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数据存储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6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8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E9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EA6D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F24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874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A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E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73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7816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互联与集成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8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多协议支持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8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支持的通讯协议类型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4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41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09B2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39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F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数据传输能力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传输数据速率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8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BC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ED2E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56E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云平台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9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具备云平台的连接，以便于数据存储、分析和共享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E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72D0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E8D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4F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0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制造系统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覆盖率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B6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7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E3B0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D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监控与诊断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2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实时监测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在线监测参数覆盖率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3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B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5C56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监测数据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1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E4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EC1C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EFA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6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故障预测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3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故障类型覆盖率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C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B4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B541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9B9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F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0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故障预测准确率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6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6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49AB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4EE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B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E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故障预测的时效性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2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9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D6C4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93D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远程运维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B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远程访问覆盖率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2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2862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C8C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远程更改参数覆盖率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6E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D258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A24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远程升级停机时间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B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2FDD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C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适应与优化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00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精确执行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06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输出模拟量信号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67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4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058F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7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FB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6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输出模拟量信号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精度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CD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7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884F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3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D4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算法优化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0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自动整定参数覆盖率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31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5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1B59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7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2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5C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控制算法优化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有效性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70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EF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004E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1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交互与协同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协同作业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7D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多台设备协同作业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4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24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3E1F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6B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5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跨类型设备协同覆盖率（能够协同的设备类型）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25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D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3A3C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C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26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BE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时间同步性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78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6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48A0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48E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E3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人机交互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5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交互模式类型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AA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7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6CF9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A5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4B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E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操作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舒适性、易用性等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46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F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0CF7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数字建模与仿真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9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模型功能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5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是否具有几何模型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（二维/三维模型）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76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42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C732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5D3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3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是否具有物理模型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（温度、湿度、电磁等物理模态变化的模型）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F3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9E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6EEC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C676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0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是否具有行为模型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（动态/运动模型）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63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F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D101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454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5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是否具有规则模型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（工艺、知识、规则融入数字模型）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7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10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83AE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31D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7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模型性能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D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模型精度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11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13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346D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167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2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75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模型一致性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0C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F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A390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121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6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8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模型刷新频率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9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0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0320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2C2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2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模型可复用性</w:t>
            </w:r>
          </w:p>
        </w:tc>
        <w:tc>
          <w:tcPr>
            <w:tcW w:w="1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98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A22F6B0"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AE2C7-1475-49ED-81CF-85070ED45C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F4795A-EBD5-4598-AEC1-2653E5BC2CE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F0D21B-4880-452D-AEB0-67D6269DC59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82B6DD-5C9A-4930-A521-DE74ACAF4A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CB3ED69-71E9-4B0E-A51C-FC85CACDDE8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B86562A-D268-4771-9BE5-EE05C23B094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AA24DD4-762C-44F9-B0DA-D15587DD65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14F58"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1166402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D782E"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D33385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74498">
                          <w:pPr>
                            <w:pStyle w:val="5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974498">
                    <w:pPr>
                      <w:pStyle w:val="5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8E5D58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AA603"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6D659909"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CB6CC"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1A1424CC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71AC5"/>
    <w:multiLevelType w:val="singleLevel"/>
    <w:tmpl w:val="95971AC5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 w:ascii="仿宋_GB2312" w:hAnsi="仿宋_GB2312" w:eastAsia="仿宋_GB2312" w:cs="仿宋_GB2312"/>
      </w:rPr>
    </w:lvl>
  </w:abstractNum>
  <w:abstractNum w:abstractNumId="1">
    <w:nsid w:val="9A1E8277"/>
    <w:multiLevelType w:val="singleLevel"/>
    <w:tmpl w:val="9A1E82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chineseCountingThousand"/>
      <w:suff w:val="nothing"/>
      <w:lvlText w:val="%1、"/>
      <w:lvlJc w:val="left"/>
      <w:pPr>
        <w:ind w:left="167" w:firstLine="40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40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10229"/>
    <w:rsid w:val="026C5261"/>
    <w:rsid w:val="05085C74"/>
    <w:rsid w:val="0B0D7268"/>
    <w:rsid w:val="0CEE0C06"/>
    <w:rsid w:val="0D56423D"/>
    <w:rsid w:val="0FBC30F4"/>
    <w:rsid w:val="18D357E6"/>
    <w:rsid w:val="1D224096"/>
    <w:rsid w:val="1FD92E54"/>
    <w:rsid w:val="252D563E"/>
    <w:rsid w:val="2AB61621"/>
    <w:rsid w:val="2F633134"/>
    <w:rsid w:val="33881E8B"/>
    <w:rsid w:val="37AB1B1C"/>
    <w:rsid w:val="44A52E0A"/>
    <w:rsid w:val="46BF778D"/>
    <w:rsid w:val="4CEA2347"/>
    <w:rsid w:val="4F3F63A2"/>
    <w:rsid w:val="52767B5E"/>
    <w:rsid w:val="53CD0843"/>
    <w:rsid w:val="543C31E6"/>
    <w:rsid w:val="560E5223"/>
    <w:rsid w:val="593D5A9E"/>
    <w:rsid w:val="61E6752A"/>
    <w:rsid w:val="62086704"/>
    <w:rsid w:val="71405145"/>
    <w:rsid w:val="79EF710F"/>
    <w:rsid w:val="7BE10229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等线 Light" w:hAnsi="等线 Light" w:eastAsia="楷体_GB2312" w:cs="黑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1">
    <w:name w:val="标题1"/>
    <w:basedOn w:val="2"/>
    <w:next w:val="3"/>
    <w:qFormat/>
    <w:uiPriority w:val="0"/>
    <w:pPr>
      <w:spacing w:before="0" w:after="0" w:line="580" w:lineRule="exact"/>
      <w:ind w:firstLine="200" w:firstLineChars="200"/>
    </w:pPr>
    <w:rPr>
      <w:rFonts w:ascii="Times New Roman" w:hAnsi="Times New Roman" w:eastAsia="黑体"/>
      <w:b w:val="0"/>
      <w:sz w:val="32"/>
    </w:rPr>
  </w:style>
  <w:style w:type="paragraph" w:customStyle="1" w:styleId="12">
    <w:name w:val="标题2"/>
    <w:basedOn w:val="13"/>
    <w:qFormat/>
    <w:uiPriority w:val="0"/>
    <w:pPr>
      <w:ind w:firstLine="200" w:firstLineChars="200"/>
      <w:jc w:val="both"/>
      <w:outlineLvl w:val="1"/>
    </w:pPr>
    <w:rPr>
      <w:rFonts w:eastAsia="楷体_GB2312"/>
      <w:sz w:val="32"/>
    </w:rPr>
  </w:style>
  <w:style w:type="paragraph" w:customStyle="1" w:styleId="13">
    <w:name w:val="题目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4507</Words>
  <Characters>4640</Characters>
  <Lines>0</Lines>
  <Paragraphs>0</Paragraphs>
  <TotalTime>24</TotalTime>
  <ScaleCrop>false</ScaleCrop>
  <LinksUpToDate>false</LinksUpToDate>
  <CharactersWithSpaces>4900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2025-07-25T02:25:00Z</dcterms:created>
  <dc:creator>田佳營</dc:creator>
  <cp:lastModifiedBy>张茉莉</cp:lastModifiedBy>
  <dcterms:modified xsi:type="dcterms:W3CDTF">2025-08-22T02:18:50Z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E35423BB2D0C4942800407769859C824_13</vt:lpwstr>
  </property>
  <property fmtid="{D5CDD505-2E9C-101B-9397-08002B2CF9AE}" pid="4" name="KSOTemplateDocerSaveRecord">
    <vt:lpwstr>eyJoZGlkIjoiNWUyOThjYzFhODYwZTRmZGZiOGM0ZDlmNzQ4MjkxYzgiLCJ1c2VySWQiOiIyNzg4MzM1MDkifQ==</vt:lpwstr>
  </property>
</Properties>
</file>