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6C" w:rsidRDefault="00C0656C" w:rsidP="00C0656C">
      <w:pPr>
        <w:pStyle w:val="a5"/>
        <w:widowControl/>
        <w:spacing w:beforeAutospacing="0" w:afterAutospacing="0"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0656C" w:rsidRDefault="00C0656C" w:rsidP="00C0656C">
      <w:pPr>
        <w:pStyle w:val="a5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/>
        </w:rPr>
      </w:pPr>
    </w:p>
    <w:p w:rsidR="00C0656C" w:rsidRDefault="00C0656C" w:rsidP="00C0656C">
      <w:pPr>
        <w:pStyle w:val="a5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/>
        </w:rPr>
        <w:t>北京第二批工业遗产认定名单</w:t>
      </w:r>
    </w:p>
    <w:p w:rsidR="00C0656C" w:rsidRDefault="00C0656C" w:rsidP="00C0656C">
      <w:pPr>
        <w:pStyle w:val="a5"/>
        <w:widowControl/>
        <w:spacing w:beforeAutospacing="0" w:afterAutospacing="0" w:line="560" w:lineRule="exact"/>
        <w:jc w:val="center"/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lang/>
        </w:rPr>
        <w:t>（排名不分先后）</w:t>
      </w:r>
    </w:p>
    <w:p w:rsidR="00C0656C" w:rsidRDefault="00C0656C" w:rsidP="00C0656C">
      <w:pPr>
        <w:pStyle w:val="a5"/>
        <w:widowControl/>
        <w:spacing w:beforeAutospacing="0" w:afterAutospacing="0" w:line="2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pPr w:leftFromText="180" w:rightFromText="180" w:vertAnchor="text" w:horzAnchor="page" w:tblpX="1837" w:tblpY="264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3"/>
        <w:gridCol w:w="3997"/>
        <w:gridCol w:w="3620"/>
      </w:tblGrid>
      <w:tr w:rsidR="00C0656C" w:rsidTr="00BD4041">
        <w:trPr>
          <w:trHeight w:val="56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6C" w:rsidRDefault="00C0656C" w:rsidP="00BD404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6C" w:rsidRDefault="00C0656C" w:rsidP="00BD404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申报单位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6C" w:rsidRDefault="00C0656C" w:rsidP="00BD404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遗产名称</w:t>
            </w:r>
          </w:p>
        </w:tc>
      </w:tr>
      <w:tr w:rsidR="00C0656C" w:rsidTr="00BD4041">
        <w:trPr>
          <w:trHeight w:val="89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6C" w:rsidRDefault="00C0656C" w:rsidP="00BD404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6C" w:rsidRDefault="00C0656C" w:rsidP="00BD404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北京金漆镶嵌有限责任公司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6C" w:rsidRDefault="00C0656C" w:rsidP="00BD404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北京金漆镶嵌厂</w:t>
            </w:r>
          </w:p>
        </w:tc>
      </w:tr>
      <w:tr w:rsidR="00C0656C" w:rsidTr="00BD4041">
        <w:trPr>
          <w:trHeight w:val="76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6C" w:rsidRDefault="00C0656C" w:rsidP="00BD404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6C" w:rsidRDefault="00C0656C" w:rsidP="00BD404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北京龙徽酿酒有限公司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6C" w:rsidRDefault="00C0656C" w:rsidP="00BD404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北京龙徽葡萄酒厂</w:t>
            </w:r>
          </w:p>
        </w:tc>
      </w:tr>
      <w:tr w:rsidR="00C0656C" w:rsidTr="00BD4041">
        <w:trPr>
          <w:trHeight w:val="70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6C" w:rsidRDefault="00C0656C" w:rsidP="00BD404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6C" w:rsidRDefault="00C0656C" w:rsidP="00BD404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首都航天机械有限公司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6C" w:rsidRDefault="00C0656C" w:rsidP="00BD404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国营二一一厂</w:t>
            </w:r>
          </w:p>
        </w:tc>
      </w:tr>
      <w:tr w:rsidR="00C0656C" w:rsidTr="00BD4041">
        <w:trPr>
          <w:trHeight w:val="80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6C" w:rsidRDefault="00C0656C" w:rsidP="00BD404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6C" w:rsidRDefault="00C0656C" w:rsidP="00BD404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北京六必居食品有限公司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6C" w:rsidRDefault="00C0656C" w:rsidP="00BD404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六必居酱园</w:t>
            </w:r>
          </w:p>
        </w:tc>
      </w:tr>
      <w:tr w:rsidR="00C0656C" w:rsidTr="00BD4041">
        <w:trPr>
          <w:trHeight w:val="82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6C" w:rsidRDefault="00C0656C" w:rsidP="00BD404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6C" w:rsidRDefault="00C0656C" w:rsidP="00BD404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北京红星股份有限公司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6C" w:rsidRDefault="00C0656C" w:rsidP="00BD404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北京红星二锅头工业遗产</w:t>
            </w:r>
          </w:p>
        </w:tc>
      </w:tr>
      <w:tr w:rsidR="00C0656C" w:rsidTr="00BD4041">
        <w:trPr>
          <w:trHeight w:val="80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6C" w:rsidRDefault="00C0656C" w:rsidP="00BD404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6C" w:rsidRDefault="00C0656C" w:rsidP="00BD404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北京红螺食品有限公司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6C" w:rsidRDefault="00C0656C" w:rsidP="00BD404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北京市果脯厂</w:t>
            </w:r>
          </w:p>
        </w:tc>
      </w:tr>
    </w:tbl>
    <w:p w:rsidR="00C0656C" w:rsidRDefault="00C0656C" w:rsidP="00C0656C"/>
    <w:p w:rsidR="003C1672" w:rsidRDefault="003C1672"/>
    <w:sectPr w:rsidR="003C16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672" w:rsidRDefault="003C1672" w:rsidP="00C0656C">
      <w:r>
        <w:separator/>
      </w:r>
    </w:p>
  </w:endnote>
  <w:endnote w:type="continuationSeparator" w:id="1">
    <w:p w:rsidR="003C1672" w:rsidRDefault="003C1672" w:rsidP="00C06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672" w:rsidRDefault="003C1672" w:rsidP="00C0656C">
      <w:r>
        <w:separator/>
      </w:r>
    </w:p>
  </w:footnote>
  <w:footnote w:type="continuationSeparator" w:id="1">
    <w:p w:rsidR="003C1672" w:rsidRDefault="003C1672" w:rsidP="00C06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56C"/>
    <w:rsid w:val="003C1672"/>
    <w:rsid w:val="00C0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5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5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56C"/>
    <w:rPr>
      <w:sz w:val="18"/>
      <w:szCs w:val="18"/>
    </w:rPr>
  </w:style>
  <w:style w:type="paragraph" w:styleId="a5">
    <w:name w:val="Normal (Web)"/>
    <w:basedOn w:val="a"/>
    <w:rsid w:val="00C0656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2025-02-20T08:44:00Z</dcterms:created>
  <dcterms:modified xsi:type="dcterms:W3CDTF">2025-02-20T08:44:00Z</dcterms:modified>
</cp:coreProperties>
</file>