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14ACD4">
      <w:pPr>
        <w:wordWrap w:val="0"/>
        <w:spacing w:line="560" w:lineRule="exact"/>
        <w:rPr>
          <w:rFonts w:hint="eastAsia" w:ascii="黑体" w:hAnsi="黑体" w:eastAsia="黑体" w:cs="黑体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附件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Cs w:val="32"/>
        </w:rPr>
        <w:t xml:space="preserve"> </w:t>
      </w:r>
    </w:p>
    <w:p w14:paraId="6D71B640">
      <w:pPr>
        <w:pStyle w:val="3"/>
        <w:numPr>
          <w:ilvl w:val="0"/>
          <w:numId w:val="0"/>
        </w:numPr>
        <w:spacing w:before="0" w:after="0" w:line="240" w:lineRule="auto"/>
        <w:ind w:leftChars="0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高精尖产业设计中心管理系统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使用说明</w:t>
      </w:r>
    </w:p>
    <w:p w14:paraId="42937D15">
      <w:pPr>
        <w:pStyle w:val="6"/>
        <w:spacing w:line="570" w:lineRule="exact"/>
        <w:ind w:left="420"/>
        <w:rPr>
          <w:rFonts w:hint="eastAsia"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（一）办事入口</w:t>
      </w:r>
    </w:p>
    <w:p w14:paraId="4655A7B1">
      <w:pPr>
        <w:spacing w:line="570" w:lineRule="exact"/>
        <w:ind w:firstLine="619" w:firstLineChars="200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通过北京市经济和信息化局网站登录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建议使用Chrome浏览器、360浏览器（极速模式）</w:t>
      </w:r>
      <w:r>
        <w:rPr>
          <w:rFonts w:hint="eastAsia" w:ascii="仿宋_GB2312" w:hAnsi="仿宋_GB2312" w:cs="仿宋_GB2312"/>
          <w:b/>
          <w:sz w:val="32"/>
          <w:szCs w:val="32"/>
          <w:lang w:val="en-US" w:eastAsia="zh-CN"/>
        </w:rPr>
        <w:t>等最新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浏览器。</w:t>
      </w:r>
    </w:p>
    <w:p w14:paraId="42A77BA9"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企业用户访问北京市经济和信息化局网站（网址：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http://jxj.beijing.gov.cn/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依次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政务服务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办事入口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，如图1所示。</w:t>
      </w:r>
    </w:p>
    <w:p w14:paraId="68A68717">
      <w:pPr>
        <w:jc w:val="both"/>
      </w:pPr>
      <w:r>
        <w:drawing>
          <wp:inline distT="0" distB="0" distL="114300" distR="114300">
            <wp:extent cx="5603875" cy="3058160"/>
            <wp:effectExtent l="0" t="0" r="158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8374"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图1</w:t>
      </w:r>
    </w:p>
    <w:p w14:paraId="39F77FAE"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已注册的企业用户可直接登录，未注册企业请点击“办事入口”中的“注册”按钮，根据提示，依次填写企业用户注册信息；具体如图2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图3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所示。</w:t>
      </w:r>
    </w:p>
    <w:p w14:paraId="37A2A2DC">
      <w:pPr>
        <w:spacing w:line="24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2593975" cy="2998470"/>
            <wp:effectExtent l="0" t="0" r="158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B5D5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图2</w:t>
      </w:r>
    </w:p>
    <w:p w14:paraId="342C023B">
      <w:pPr>
        <w:jc w:val="center"/>
        <w:rPr>
          <w:rFonts w:hint="eastAsia"/>
        </w:rPr>
      </w:pPr>
      <w:r>
        <w:drawing>
          <wp:inline distT="0" distB="0" distL="114300" distR="114300">
            <wp:extent cx="4714875" cy="3968115"/>
            <wp:effectExtent l="0" t="0" r="952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8B76"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图3</w:t>
      </w:r>
    </w:p>
    <w:p w14:paraId="2A00839D">
      <w:pPr>
        <w:spacing w:line="570" w:lineRule="exact"/>
        <w:ind w:firstLine="616" w:firstLineChars="200"/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在“我要办理”栏目下选择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高精尖产业设计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中心”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点击“开始申报”，如图4所示。</w:t>
      </w:r>
    </w:p>
    <w:p w14:paraId="0423987B"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81650" cy="3559810"/>
            <wp:effectExtent l="0" t="0" r="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AF42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图4</w:t>
      </w:r>
    </w:p>
    <w:p w14:paraId="136468F7"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高精尖产业设计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中心”在“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事项申请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”栏目下，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则需要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“用户解绑申请”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后进行项目申报，如图5所示。</w:t>
      </w:r>
    </w:p>
    <w:p w14:paraId="300873CE">
      <w:pPr>
        <w:jc w:val="center"/>
      </w:pPr>
      <w:r>
        <w:drawing>
          <wp:inline distT="0" distB="0" distL="114300" distR="114300">
            <wp:extent cx="5753735" cy="2712085"/>
            <wp:effectExtent l="0" t="0" r="1841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1E66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 5</w:t>
      </w:r>
    </w:p>
    <w:p w14:paraId="27064088">
      <w:pPr>
        <w:pStyle w:val="6"/>
        <w:spacing w:line="570" w:lineRule="exact"/>
        <w:ind w:left="420"/>
        <w:rPr>
          <w:rFonts w:hint="eastAsia"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企业认定</w:t>
      </w:r>
    </w:p>
    <w:p w14:paraId="27A8B74B">
      <w:pPr>
        <w:spacing w:line="570" w:lineRule="exact"/>
        <w:ind w:firstLine="616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进入系统首页</w:t>
      </w:r>
      <w:r>
        <w:rPr>
          <w:rFonts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选择要认定的项目类型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并填写申报信息，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图6、图7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所示。</w:t>
      </w:r>
    </w:p>
    <w:p w14:paraId="3FFC2FCD">
      <w:pPr>
        <w:ind w:left="-154" w:leftChars="-5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614670" cy="2807335"/>
            <wp:effectExtent l="0" t="0" r="508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638E"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6</w:t>
      </w:r>
    </w:p>
    <w:p w14:paraId="54329F4F"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企业依次填写申请信息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（企业基本信息、设计中心情况、相关附件），填写完成并确认无误后提交即可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52530B1">
      <w:pPr>
        <w:pStyle w:val="2"/>
      </w:pPr>
      <w:r>
        <w:drawing>
          <wp:inline distT="0" distB="0" distL="114300" distR="114300">
            <wp:extent cx="5598160" cy="2729865"/>
            <wp:effectExtent l="0" t="0" r="2540" b="133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1FBC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图7</w:t>
      </w:r>
    </w:p>
    <w:p w14:paraId="3DFC57AA">
      <w:pPr>
        <w:pStyle w:val="6"/>
        <w:spacing w:line="570" w:lineRule="exact"/>
        <w:ind w:left="420"/>
        <w:rPr>
          <w:rFonts w:hint="default" w:ascii="楷体_GB2312" w:hAnsi="楷体_GB2312" w:eastAsia="楷体_GB2312" w:cs="楷体_GB2312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企业复核</w:t>
      </w:r>
    </w:p>
    <w:p w14:paraId="5DEE5688"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需要复核的企业，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点击“复核”按钮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并填写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、图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5925C25">
      <w:pPr>
        <w:pStyle w:val="2"/>
        <w:jc w:val="center"/>
      </w:pPr>
      <w:r>
        <w:drawing>
          <wp:inline distT="0" distB="0" distL="114300" distR="114300">
            <wp:extent cx="5184775" cy="2659380"/>
            <wp:effectExtent l="0" t="0" r="1587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B3BA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图8</w:t>
      </w:r>
    </w:p>
    <w:p w14:paraId="7C25078C"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企业依次填写申请信息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（企业基</w:t>
      </w:r>
      <w:bookmarkStart w:id="0" w:name="_GoBack"/>
      <w:bookmarkEnd w:id="0"/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本信息、设计中心情况、相关附件），填写完成并确认无误后提交即可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3DFCB037">
      <w:pPr>
        <w:pStyle w:val="2"/>
        <w:jc w:val="center"/>
      </w:pPr>
      <w:r>
        <w:drawing>
          <wp:inline distT="0" distB="0" distL="114300" distR="114300">
            <wp:extent cx="5422900" cy="2622550"/>
            <wp:effectExtent l="0" t="0" r="635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D424"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图9</w:t>
      </w:r>
    </w:p>
    <w:p w14:paraId="22220BC0">
      <w:pPr>
        <w:numPr>
          <w:ilvl w:val="0"/>
          <w:numId w:val="0"/>
        </w:numPr>
        <w:spacing w:line="570" w:lineRule="exac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注：若附件过大，无法上传，可将附件拆分成多个附件分开上传！</w:t>
      </w:r>
    </w:p>
    <w:p w14:paraId="01391A56">
      <w:pPr>
        <w:pStyle w:val="6"/>
        <w:numPr>
          <w:ilvl w:val="0"/>
          <w:numId w:val="0"/>
        </w:numPr>
        <w:spacing w:line="570" w:lineRule="exact"/>
        <w:ind w:left="420" w:leftChars="0"/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spacing w:val="-6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联系方式</w:t>
      </w:r>
    </w:p>
    <w:p w14:paraId="186319A5"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技术支持：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55521190</w:t>
      </w:r>
    </w:p>
    <w:p w14:paraId="0CFD6600"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用户解绑：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55520600</w:t>
      </w:r>
    </w:p>
    <w:p w14:paraId="5673A3F8">
      <w:pPr>
        <w:pStyle w:val="2"/>
        <w:rPr>
          <w:rFonts w:hint="eastAsia" w:ascii="仿宋_GB2312" w:hAnsi="仿宋_GB2312" w:eastAsia="仿宋_GB2312" w:cs="仿宋_GB2312"/>
          <w:szCs w:val="32"/>
          <w:lang w:val="en-US" w:eastAsia="zh-CN"/>
        </w:rPr>
      </w:pPr>
    </w:p>
    <w:sectPr>
      <w:footerReference r:id="rId5" w:type="default"/>
      <w:pgSz w:w="11906" w:h="16838"/>
      <w:pgMar w:top="1361" w:right="1588" w:bottom="1644" w:left="1474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0E28566-EAE1-41B2-A2D5-3077B43C44DE}"/>
  </w:font>
  <w:font w:name="Courier New">
    <w:panose1 w:val="0207040902020509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2" w:fontKey="{96F56B05-AA79-4F1A-A2F5-60A9AA2459F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CFD9C01F-B43E-42B2-B45D-2F843F60CC87}"/>
  </w:font>
  <w:font w:name="楷体_GB2312">
    <w:altName w:val="楷体"/>
    <w:panose1 w:val="02010609030101010101"/>
    <w:charset w:val="86"/>
    <w:family w:val="decorative"/>
    <w:pitch w:val="default"/>
    <w:sig w:usb0="00000000" w:usb1="00000000" w:usb2="00000000" w:usb3="00000000" w:csb0="00040000" w:csb1="00000000"/>
    <w:embedRegular r:id="rId4" w:fontKey="{5F67D5D1-71F2-4750-A5BD-270BC4C280BD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997BE">
    <w:pPr>
      <w:widowControl/>
      <w:spacing w:line="240" w:lineRule="auto"/>
      <w:ind w:left="-1" w:leftChars="-138" w:right="360" w:hanging="424" w:hangingChars="202"/>
      <w:jc w:val="left"/>
      <w:rPr>
        <w:rFonts w:eastAsia="宋体"/>
        <w:spacing w:val="0"/>
        <w:kern w:val="0"/>
        <w:sz w:val="21"/>
        <w:szCs w:val="21"/>
      </w:rPr>
    </w:pPr>
  </w:p>
  <w:p w14:paraId="355B9F47">
    <w:pPr>
      <w:pStyle w:val="41"/>
      <w:autoSpaceDN w:val="0"/>
      <w:spacing w:line="60" w:lineRule="atLeast"/>
      <w:ind w:left="-142" w:leftChars="-46"/>
      <w:rPr>
        <w:rFonts w:ascii="仿宋_GB2312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3975" cy="152400"/>
              <wp:effectExtent l="0" t="0" r="0" b="0"/>
              <wp:wrapNone/>
              <wp:docPr id="4098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03CC84A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top:0pt;height:12pt;width:4.2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f4Bgy0QAAAAIBAAAPAAAAAAAAAAEAIAAAACIAAABkcnMvZG93bnJldi54&#10;bWxQSwECFAAUAAAACACHTuJA4dryscgBAACFAwAADgAAAAAAAAABACAAAAAg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03CC84A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9060" cy="1524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A932D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26" o:spt="1" style="position:absolute;left:0pt;margin-top:0pt;height:12pt;width:7.8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F4GR7RAAAAAwEAAA8AAAAAAAAAAQAgAAAAIgAAAGRycy9kb3ducmV2Lnht&#10;bFBLAQIUABQAAAAIAIdO4kCOjTeXxwEAAIUDAAAOAAAAAAAAAAEAIAAAACA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2A932DA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D175B84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chineseCountingThousand"/>
      <w:pStyle w:val="27"/>
      <w:suff w:val="space"/>
      <w:lvlText w:val="第%1章"/>
      <w:lvlJc w:val="left"/>
      <w:pPr>
        <w:ind w:left="0" w:firstLine="454"/>
      </w:pPr>
      <w:rPr>
        <w:rFonts w:hint="eastAsia" w:eastAsia="方正黑体_GBK"/>
        <w:color w:val="auto"/>
      </w:rPr>
    </w:lvl>
    <w:lvl w:ilvl="1" w:tentative="0">
      <w:start w:val="1"/>
      <w:numFmt w:val="chineseCountingThousand"/>
      <w:suff w:val="space"/>
      <w:lvlText w:val="第%2条"/>
      <w:lvlJc w:val="left"/>
      <w:pPr>
        <w:ind w:left="0" w:firstLine="0"/>
      </w:pPr>
      <w:rPr>
        <w:rFonts w:hint="eastAsia" w:eastAsia="方正黑体_GBK"/>
        <w:color w:val="auto"/>
      </w:rPr>
    </w:lvl>
    <w:lvl w:ilvl="2" w:tentative="0">
      <w:start w:val="1"/>
      <w:numFmt w:val="chineseCountingThousand"/>
      <w:suff w:val="space"/>
      <w:lvlText w:val="第%3条"/>
      <w:lvlJc w:val="left"/>
      <w:pPr>
        <w:ind w:left="0" w:firstLine="454"/>
      </w:pPr>
      <w:rPr>
        <w:rFonts w:hint="eastAsia"/>
        <w:color w:val="auto"/>
      </w:rPr>
    </w:lvl>
    <w:lvl w:ilvl="3" w:tentative="0">
      <w:start w:val="1"/>
      <w:numFmt w:val="chineseCountingThousand"/>
      <w:suff w:val="space"/>
      <w:lvlText w:val="（%4）"/>
      <w:lvlJc w:val="left"/>
      <w:pPr>
        <w:ind w:left="0" w:firstLine="340"/>
      </w:pPr>
      <w:rPr>
        <w:rFonts w:hint="eastAsia"/>
        <w:color w:val="auto"/>
      </w:rPr>
    </w:lvl>
    <w:lvl w:ilvl="4" w:tentative="0">
      <w:start w:val="1"/>
      <w:numFmt w:val="decimal"/>
      <w:suff w:val="space"/>
      <w:lvlText w:val="%5．"/>
      <w:lvlJc w:val="left"/>
      <w:pPr>
        <w:ind w:left="0" w:firstLine="454"/>
      </w:pPr>
      <w:rPr>
        <w:rFonts w:hint="eastAsia"/>
        <w:color w:val="auto"/>
      </w:rPr>
    </w:lvl>
    <w:lvl w:ilvl="5" w:tentative="0">
      <w:start w:val="1"/>
      <w:numFmt w:val="decimal"/>
      <w:suff w:val="space"/>
      <w:lvlText w:val="（%6）"/>
      <w:lvlJc w:val="left"/>
      <w:pPr>
        <w:ind w:left="0" w:firstLine="340"/>
      </w:pPr>
      <w:rPr>
        <w:rFonts w:hint="eastAsia"/>
        <w:color w:val="auto"/>
      </w:rPr>
    </w:lvl>
    <w:lvl w:ilvl="6" w:tentative="0">
      <w:start w:val="1"/>
      <w:numFmt w:val="decimalEnclosedCircle"/>
      <w:suff w:val="space"/>
      <w:lvlText w:val="%7 "/>
      <w:lvlJc w:val="left"/>
      <w:pPr>
        <w:ind w:left="0" w:firstLine="454"/>
      </w:pPr>
      <w:rPr>
        <w:rFonts w:hint="eastAsia"/>
        <w:color w:val="auto"/>
      </w:rPr>
    </w:lvl>
    <w:lvl w:ilvl="7" w:tentative="0">
      <w:start w:val="1"/>
      <w:numFmt w:val="decimal"/>
      <w:suff w:val="space"/>
      <w:lvlText w:val="%8）"/>
      <w:lvlJc w:val="left"/>
      <w:pPr>
        <w:ind w:left="0" w:firstLine="454"/>
      </w:pPr>
      <w:rPr>
        <w:rFonts w:hint="eastAsia"/>
        <w:color w:val="auto"/>
      </w:rPr>
    </w:lvl>
    <w:lvl w:ilvl="8" w:tentative="0">
      <w:start w:val="1"/>
      <w:numFmt w:val="none"/>
      <w:suff w:val="space"/>
      <w:lvlText w:val="a．"/>
      <w:lvlJc w:val="left"/>
      <w:pPr>
        <w:ind w:left="0" w:firstLine="454"/>
      </w:pPr>
      <w:rPr>
        <w:rFonts w:hint="eastAsia"/>
        <w:color w:val="auto"/>
      </w:rPr>
    </w:lvl>
  </w:abstractNum>
  <w:abstractNum w:abstractNumId="1">
    <w:nsid w:val="00000004"/>
    <w:multiLevelType w:val="multilevel"/>
    <w:tmpl w:val="00000004"/>
    <w:lvl w:ilvl="0" w:tentative="0">
      <w:start w:val="1"/>
      <w:numFmt w:val="chineseCountingThousand"/>
      <w:pStyle w:val="34"/>
      <w:lvlText w:val="%1、"/>
      <w:lvlJc w:val="left"/>
      <w:pPr>
        <w:ind w:left="907" w:hanging="907"/>
      </w:pPr>
      <w:rPr>
        <w:rFonts w:hint="eastAsia"/>
        <w:lang w:val="en-US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3488" w:hanging="794"/>
      </w:pPr>
      <w:rPr>
        <w:rFonts w:hint="eastAsia"/>
      </w:rPr>
    </w:lvl>
    <w:lvl w:ilvl="2" w:tentative="0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3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35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3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pStyle w:val="39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isLgl/>
      <w:suff w:val="space"/>
      <w:lvlText w:val="表 %1.%8 "/>
      <w:lvlJc w:val="left"/>
      <w:pPr>
        <w:ind w:left="3260" w:firstLine="0"/>
      </w:pPr>
      <w:rPr>
        <w:rFonts w:hint="eastAsia"/>
        <w:lang w:val="en-US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00000008"/>
    <w:multiLevelType w:val="multilevel"/>
    <w:tmpl w:val="00000008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2277"/>
        </w:tabs>
        <w:ind w:left="2277" w:hanging="576"/>
      </w:pPr>
      <w:rPr>
        <w:rFonts w:hint="eastAsia" w:cs="Times New Roman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2421"/>
        </w:tabs>
        <w:ind w:left="2421" w:hanging="720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720"/>
  <w:drawingGridHorizontalSpacing w:val="0"/>
  <w:drawingGridVerticalSpacing w:val="295"/>
  <w:displayHorizontalDrawingGridEvery w:val="1"/>
  <w:displayVerticalDrawingGridEvery w:val="1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3OGFiMDgxYTA0MTk3N2U5M2Y5Yzc2YTQxZDFmZGMifQ=="/>
  </w:docVars>
  <w:rsids>
    <w:rsidRoot w:val="00C710D4"/>
    <w:rsid w:val="00007770"/>
    <w:rsid w:val="00012048"/>
    <w:rsid w:val="00017D7A"/>
    <w:rsid w:val="00024DAD"/>
    <w:rsid w:val="000420B3"/>
    <w:rsid w:val="00047F65"/>
    <w:rsid w:val="00055609"/>
    <w:rsid w:val="00092BAD"/>
    <w:rsid w:val="00093D04"/>
    <w:rsid w:val="000A7880"/>
    <w:rsid w:val="000E58DF"/>
    <w:rsid w:val="001025AA"/>
    <w:rsid w:val="001044FC"/>
    <w:rsid w:val="00114A50"/>
    <w:rsid w:val="0014616B"/>
    <w:rsid w:val="0017652F"/>
    <w:rsid w:val="001A336A"/>
    <w:rsid w:val="001A613E"/>
    <w:rsid w:val="001C5651"/>
    <w:rsid w:val="001D74E1"/>
    <w:rsid w:val="001F3AF5"/>
    <w:rsid w:val="00201CDB"/>
    <w:rsid w:val="00204113"/>
    <w:rsid w:val="00207668"/>
    <w:rsid w:val="00242434"/>
    <w:rsid w:val="00257480"/>
    <w:rsid w:val="00266DCC"/>
    <w:rsid w:val="002A2FF5"/>
    <w:rsid w:val="002B4D85"/>
    <w:rsid w:val="002C5095"/>
    <w:rsid w:val="002E3C17"/>
    <w:rsid w:val="002E6943"/>
    <w:rsid w:val="002F5834"/>
    <w:rsid w:val="003333DD"/>
    <w:rsid w:val="00363E4D"/>
    <w:rsid w:val="00364890"/>
    <w:rsid w:val="00365351"/>
    <w:rsid w:val="00386004"/>
    <w:rsid w:val="0039243B"/>
    <w:rsid w:val="003B0C2E"/>
    <w:rsid w:val="003C54C2"/>
    <w:rsid w:val="003C6468"/>
    <w:rsid w:val="004010CB"/>
    <w:rsid w:val="004173F1"/>
    <w:rsid w:val="004236F6"/>
    <w:rsid w:val="004470DA"/>
    <w:rsid w:val="00471354"/>
    <w:rsid w:val="004731F9"/>
    <w:rsid w:val="004956ED"/>
    <w:rsid w:val="004B3318"/>
    <w:rsid w:val="004F2016"/>
    <w:rsid w:val="00521C89"/>
    <w:rsid w:val="00553730"/>
    <w:rsid w:val="005541EA"/>
    <w:rsid w:val="005713E5"/>
    <w:rsid w:val="00583413"/>
    <w:rsid w:val="005D7B8D"/>
    <w:rsid w:val="00601F13"/>
    <w:rsid w:val="00605186"/>
    <w:rsid w:val="006075C8"/>
    <w:rsid w:val="006178A4"/>
    <w:rsid w:val="00635271"/>
    <w:rsid w:val="0065179C"/>
    <w:rsid w:val="00714AA7"/>
    <w:rsid w:val="00720C4E"/>
    <w:rsid w:val="0072237B"/>
    <w:rsid w:val="00726E3F"/>
    <w:rsid w:val="00737343"/>
    <w:rsid w:val="00743C85"/>
    <w:rsid w:val="0077121A"/>
    <w:rsid w:val="007A1A08"/>
    <w:rsid w:val="007A52AE"/>
    <w:rsid w:val="007D4CBA"/>
    <w:rsid w:val="007F466D"/>
    <w:rsid w:val="00807FDE"/>
    <w:rsid w:val="00832890"/>
    <w:rsid w:val="00884132"/>
    <w:rsid w:val="008906B8"/>
    <w:rsid w:val="00924A5A"/>
    <w:rsid w:val="00940CC8"/>
    <w:rsid w:val="0094654D"/>
    <w:rsid w:val="009504EB"/>
    <w:rsid w:val="00994F68"/>
    <w:rsid w:val="009C0430"/>
    <w:rsid w:val="009D532B"/>
    <w:rsid w:val="009E3709"/>
    <w:rsid w:val="009F6D5F"/>
    <w:rsid w:val="00A144B6"/>
    <w:rsid w:val="00A643A8"/>
    <w:rsid w:val="00AA2123"/>
    <w:rsid w:val="00AA6706"/>
    <w:rsid w:val="00AB3838"/>
    <w:rsid w:val="00AC3808"/>
    <w:rsid w:val="00AD2AFC"/>
    <w:rsid w:val="00AD731E"/>
    <w:rsid w:val="00AF579B"/>
    <w:rsid w:val="00B40593"/>
    <w:rsid w:val="00B50033"/>
    <w:rsid w:val="00B64E47"/>
    <w:rsid w:val="00B7360F"/>
    <w:rsid w:val="00B808C3"/>
    <w:rsid w:val="00B97C2A"/>
    <w:rsid w:val="00B97E73"/>
    <w:rsid w:val="00BB2798"/>
    <w:rsid w:val="00BC23B2"/>
    <w:rsid w:val="00BC3941"/>
    <w:rsid w:val="00BC4312"/>
    <w:rsid w:val="00BE3E8F"/>
    <w:rsid w:val="00BE55E4"/>
    <w:rsid w:val="00C11194"/>
    <w:rsid w:val="00C12901"/>
    <w:rsid w:val="00C1432F"/>
    <w:rsid w:val="00C20F01"/>
    <w:rsid w:val="00C32E3F"/>
    <w:rsid w:val="00C710D4"/>
    <w:rsid w:val="00C968D4"/>
    <w:rsid w:val="00CC2CB9"/>
    <w:rsid w:val="00CF22EB"/>
    <w:rsid w:val="00D15A47"/>
    <w:rsid w:val="00D269FF"/>
    <w:rsid w:val="00D375B1"/>
    <w:rsid w:val="00D51B02"/>
    <w:rsid w:val="00D5463A"/>
    <w:rsid w:val="00D606DE"/>
    <w:rsid w:val="00D91B09"/>
    <w:rsid w:val="00D95704"/>
    <w:rsid w:val="00DA7C54"/>
    <w:rsid w:val="00DC142B"/>
    <w:rsid w:val="00DC425E"/>
    <w:rsid w:val="00DC794B"/>
    <w:rsid w:val="00DC79EB"/>
    <w:rsid w:val="00DD6E0F"/>
    <w:rsid w:val="00DE4755"/>
    <w:rsid w:val="00DF0B44"/>
    <w:rsid w:val="00DF1E8A"/>
    <w:rsid w:val="00E025B3"/>
    <w:rsid w:val="00E05C73"/>
    <w:rsid w:val="00E321B7"/>
    <w:rsid w:val="00E44692"/>
    <w:rsid w:val="00E8472D"/>
    <w:rsid w:val="00E87771"/>
    <w:rsid w:val="00E90B59"/>
    <w:rsid w:val="00EA686D"/>
    <w:rsid w:val="00EB2364"/>
    <w:rsid w:val="00EB24EE"/>
    <w:rsid w:val="00EF4A14"/>
    <w:rsid w:val="00F34650"/>
    <w:rsid w:val="00F477C8"/>
    <w:rsid w:val="00F54A47"/>
    <w:rsid w:val="00F600D6"/>
    <w:rsid w:val="00F82378"/>
    <w:rsid w:val="00F95C49"/>
    <w:rsid w:val="00FC35D4"/>
    <w:rsid w:val="00FD2159"/>
    <w:rsid w:val="00FD4E7E"/>
    <w:rsid w:val="00FE68D9"/>
    <w:rsid w:val="00FF4E18"/>
    <w:rsid w:val="027D769E"/>
    <w:rsid w:val="04E92D7F"/>
    <w:rsid w:val="04E946B7"/>
    <w:rsid w:val="06E544D9"/>
    <w:rsid w:val="07FBE9E8"/>
    <w:rsid w:val="0ABE6046"/>
    <w:rsid w:val="0F0D2207"/>
    <w:rsid w:val="10D12253"/>
    <w:rsid w:val="17F78E6F"/>
    <w:rsid w:val="17FB5F74"/>
    <w:rsid w:val="17FB7A5F"/>
    <w:rsid w:val="19CF64AD"/>
    <w:rsid w:val="19FD6205"/>
    <w:rsid w:val="1ADE8022"/>
    <w:rsid w:val="1BC7C7C7"/>
    <w:rsid w:val="1C994606"/>
    <w:rsid w:val="1D1C3C4A"/>
    <w:rsid w:val="1DB63058"/>
    <w:rsid w:val="1DDB2349"/>
    <w:rsid w:val="1E8A042E"/>
    <w:rsid w:val="1EFBC075"/>
    <w:rsid w:val="1F592410"/>
    <w:rsid w:val="1F73AD9E"/>
    <w:rsid w:val="20A91C47"/>
    <w:rsid w:val="21B91738"/>
    <w:rsid w:val="254D42AD"/>
    <w:rsid w:val="257C7F9D"/>
    <w:rsid w:val="257FC568"/>
    <w:rsid w:val="27452B08"/>
    <w:rsid w:val="27FF47D4"/>
    <w:rsid w:val="296950BE"/>
    <w:rsid w:val="2B9D2502"/>
    <w:rsid w:val="2D9F547D"/>
    <w:rsid w:val="2DF77697"/>
    <w:rsid w:val="2EA60F80"/>
    <w:rsid w:val="2FAC4338"/>
    <w:rsid w:val="2FB63ECE"/>
    <w:rsid w:val="315F15C6"/>
    <w:rsid w:val="31C04E0C"/>
    <w:rsid w:val="33894C97"/>
    <w:rsid w:val="33BE84AE"/>
    <w:rsid w:val="35566AF5"/>
    <w:rsid w:val="37DFF282"/>
    <w:rsid w:val="37FF596E"/>
    <w:rsid w:val="38CA2EAD"/>
    <w:rsid w:val="395D082E"/>
    <w:rsid w:val="3A0139C3"/>
    <w:rsid w:val="3ABDEFDE"/>
    <w:rsid w:val="3B7F4572"/>
    <w:rsid w:val="3BCFC5C0"/>
    <w:rsid w:val="3BFFF825"/>
    <w:rsid w:val="3DDF88C9"/>
    <w:rsid w:val="3DEF1ACA"/>
    <w:rsid w:val="3DFD19AD"/>
    <w:rsid w:val="3F6FCEE4"/>
    <w:rsid w:val="3FDB5822"/>
    <w:rsid w:val="3FDF2381"/>
    <w:rsid w:val="3FFDDD0A"/>
    <w:rsid w:val="3FFE0D13"/>
    <w:rsid w:val="41C7B4A6"/>
    <w:rsid w:val="423331DB"/>
    <w:rsid w:val="423E481E"/>
    <w:rsid w:val="454B5BE7"/>
    <w:rsid w:val="47CE0815"/>
    <w:rsid w:val="485D7931"/>
    <w:rsid w:val="4B2043C2"/>
    <w:rsid w:val="4BDE30AA"/>
    <w:rsid w:val="4CD9718C"/>
    <w:rsid w:val="4D5FE2E1"/>
    <w:rsid w:val="4EF34FDD"/>
    <w:rsid w:val="52A41D2E"/>
    <w:rsid w:val="52FA289E"/>
    <w:rsid w:val="54CD05D2"/>
    <w:rsid w:val="550DBF9E"/>
    <w:rsid w:val="55F0410E"/>
    <w:rsid w:val="563DEF45"/>
    <w:rsid w:val="56EAB52C"/>
    <w:rsid w:val="57694A5C"/>
    <w:rsid w:val="57FDFAE7"/>
    <w:rsid w:val="58390552"/>
    <w:rsid w:val="5AEED48E"/>
    <w:rsid w:val="5B9D6F1A"/>
    <w:rsid w:val="5BDA23BA"/>
    <w:rsid w:val="5BED9B17"/>
    <w:rsid w:val="5BFB631F"/>
    <w:rsid w:val="5CFDAD9B"/>
    <w:rsid w:val="5D5AC95F"/>
    <w:rsid w:val="5DA78D0F"/>
    <w:rsid w:val="5DFD66AD"/>
    <w:rsid w:val="5E5FF64B"/>
    <w:rsid w:val="5E679162"/>
    <w:rsid w:val="5EAFE3E7"/>
    <w:rsid w:val="5EC7D1A7"/>
    <w:rsid w:val="5EFFA766"/>
    <w:rsid w:val="5F67BA47"/>
    <w:rsid w:val="5F7FC70B"/>
    <w:rsid w:val="5FBDC391"/>
    <w:rsid w:val="5FDE6D00"/>
    <w:rsid w:val="5FE63066"/>
    <w:rsid w:val="5FFB1BCB"/>
    <w:rsid w:val="5FFEC8D4"/>
    <w:rsid w:val="62511869"/>
    <w:rsid w:val="63FDF736"/>
    <w:rsid w:val="6516F541"/>
    <w:rsid w:val="69D04EDF"/>
    <w:rsid w:val="6B5F2724"/>
    <w:rsid w:val="6BDA6A34"/>
    <w:rsid w:val="6CFB6C8E"/>
    <w:rsid w:val="6D772E78"/>
    <w:rsid w:val="6DCB6256"/>
    <w:rsid w:val="6EF73FDF"/>
    <w:rsid w:val="6EFFBD57"/>
    <w:rsid w:val="6F36C921"/>
    <w:rsid w:val="6F97FED4"/>
    <w:rsid w:val="6FAF15E1"/>
    <w:rsid w:val="6FBA5A59"/>
    <w:rsid w:val="6FED5B6D"/>
    <w:rsid w:val="708E6ED0"/>
    <w:rsid w:val="72FF8619"/>
    <w:rsid w:val="733DC096"/>
    <w:rsid w:val="735C1165"/>
    <w:rsid w:val="73B76A89"/>
    <w:rsid w:val="73CD24F3"/>
    <w:rsid w:val="75EF05E5"/>
    <w:rsid w:val="760B34E8"/>
    <w:rsid w:val="760D2348"/>
    <w:rsid w:val="76A7ADE7"/>
    <w:rsid w:val="77A7CC0D"/>
    <w:rsid w:val="77B7B1E8"/>
    <w:rsid w:val="77BA1141"/>
    <w:rsid w:val="77BD3453"/>
    <w:rsid w:val="77DDE73C"/>
    <w:rsid w:val="77EAE107"/>
    <w:rsid w:val="77EF59D8"/>
    <w:rsid w:val="78DF1864"/>
    <w:rsid w:val="793F44F7"/>
    <w:rsid w:val="7977AF93"/>
    <w:rsid w:val="7A73A4B1"/>
    <w:rsid w:val="7B7D3532"/>
    <w:rsid w:val="7B7F3B0B"/>
    <w:rsid w:val="7B89BD08"/>
    <w:rsid w:val="7BAF1D59"/>
    <w:rsid w:val="7BAF84FE"/>
    <w:rsid w:val="7BBE9B75"/>
    <w:rsid w:val="7BE40417"/>
    <w:rsid w:val="7BF71BDA"/>
    <w:rsid w:val="7BFB752D"/>
    <w:rsid w:val="7BFFB9ED"/>
    <w:rsid w:val="7C7906D0"/>
    <w:rsid w:val="7CBBAD51"/>
    <w:rsid w:val="7CBF2C51"/>
    <w:rsid w:val="7CED181C"/>
    <w:rsid w:val="7D6ED608"/>
    <w:rsid w:val="7DFDB03B"/>
    <w:rsid w:val="7DFF0917"/>
    <w:rsid w:val="7DFFC39C"/>
    <w:rsid w:val="7E5FEF22"/>
    <w:rsid w:val="7E6FEAF4"/>
    <w:rsid w:val="7ED7FC39"/>
    <w:rsid w:val="7EEFF328"/>
    <w:rsid w:val="7EFA33A4"/>
    <w:rsid w:val="7EFF1643"/>
    <w:rsid w:val="7F77F374"/>
    <w:rsid w:val="7F7E2D9F"/>
    <w:rsid w:val="7F7E78BE"/>
    <w:rsid w:val="7F7F334A"/>
    <w:rsid w:val="7F7FC202"/>
    <w:rsid w:val="7FA719F1"/>
    <w:rsid w:val="7FAB2D43"/>
    <w:rsid w:val="7FBB6E26"/>
    <w:rsid w:val="7FBD21A2"/>
    <w:rsid w:val="7FBFBDEB"/>
    <w:rsid w:val="7FC0D2D3"/>
    <w:rsid w:val="7FDEBDAB"/>
    <w:rsid w:val="7FDFCE45"/>
    <w:rsid w:val="7FE5F603"/>
    <w:rsid w:val="7FFAFAEC"/>
    <w:rsid w:val="7FFF3305"/>
    <w:rsid w:val="7FFF79D7"/>
    <w:rsid w:val="895F2AF4"/>
    <w:rsid w:val="8F6AA916"/>
    <w:rsid w:val="95B1D911"/>
    <w:rsid w:val="965FE8C8"/>
    <w:rsid w:val="967FA6B5"/>
    <w:rsid w:val="9AB4DB55"/>
    <w:rsid w:val="9BBB1381"/>
    <w:rsid w:val="9DBF3858"/>
    <w:rsid w:val="9E6150E6"/>
    <w:rsid w:val="9FFBC082"/>
    <w:rsid w:val="ABEBFD4C"/>
    <w:rsid w:val="ADF5A18D"/>
    <w:rsid w:val="AE8F503A"/>
    <w:rsid w:val="AFD1634A"/>
    <w:rsid w:val="B37F91CC"/>
    <w:rsid w:val="B3DE3782"/>
    <w:rsid w:val="B69DA291"/>
    <w:rsid w:val="B77E5C9F"/>
    <w:rsid w:val="B9CFBD3A"/>
    <w:rsid w:val="BB560497"/>
    <w:rsid w:val="BBADED4D"/>
    <w:rsid w:val="BBFDAA5F"/>
    <w:rsid w:val="BD390375"/>
    <w:rsid w:val="BDBF4B65"/>
    <w:rsid w:val="BDDABCD6"/>
    <w:rsid w:val="BDFF923D"/>
    <w:rsid w:val="BEBF508F"/>
    <w:rsid w:val="BEFB7A8D"/>
    <w:rsid w:val="BEFE0BBF"/>
    <w:rsid w:val="BF2DE1E3"/>
    <w:rsid w:val="BF753531"/>
    <w:rsid w:val="BFA70B67"/>
    <w:rsid w:val="BFF62A8E"/>
    <w:rsid w:val="BFF65379"/>
    <w:rsid w:val="BFF7AB23"/>
    <w:rsid w:val="BFFF89B8"/>
    <w:rsid w:val="C7B7CFA5"/>
    <w:rsid w:val="C7BF8104"/>
    <w:rsid w:val="CB3C42B8"/>
    <w:rsid w:val="CDDEB78C"/>
    <w:rsid w:val="CFBD5BCB"/>
    <w:rsid w:val="CFFFADEF"/>
    <w:rsid w:val="D5EB7F13"/>
    <w:rsid w:val="DC5B06FB"/>
    <w:rsid w:val="DCFFE7B0"/>
    <w:rsid w:val="DDDCB4F2"/>
    <w:rsid w:val="DE7EA9A1"/>
    <w:rsid w:val="DF3EF37F"/>
    <w:rsid w:val="DF646D35"/>
    <w:rsid w:val="DF9FCB8A"/>
    <w:rsid w:val="DFDB8A78"/>
    <w:rsid w:val="DFED2C2C"/>
    <w:rsid w:val="DFF7C845"/>
    <w:rsid w:val="DFFFA1B3"/>
    <w:rsid w:val="E2FE32EA"/>
    <w:rsid w:val="E69D0AAD"/>
    <w:rsid w:val="E7BFEA94"/>
    <w:rsid w:val="E7C1A07E"/>
    <w:rsid w:val="E7D53166"/>
    <w:rsid w:val="E7FF1F3F"/>
    <w:rsid w:val="E8B21290"/>
    <w:rsid w:val="EBDED523"/>
    <w:rsid w:val="EC3D2F31"/>
    <w:rsid w:val="EDBB6195"/>
    <w:rsid w:val="EDDA2160"/>
    <w:rsid w:val="EDEDE63C"/>
    <w:rsid w:val="EEFBD27F"/>
    <w:rsid w:val="EF7F0E21"/>
    <w:rsid w:val="EFAFFECD"/>
    <w:rsid w:val="EFEF6818"/>
    <w:rsid w:val="EFFFBFDE"/>
    <w:rsid w:val="EFFFC1A0"/>
    <w:rsid w:val="F3FFA4A7"/>
    <w:rsid w:val="F4DC2234"/>
    <w:rsid w:val="F767253F"/>
    <w:rsid w:val="F79B4F0C"/>
    <w:rsid w:val="F7AF0EC2"/>
    <w:rsid w:val="F7AF9086"/>
    <w:rsid w:val="F7FF170E"/>
    <w:rsid w:val="F7FF1FE0"/>
    <w:rsid w:val="F9FFD04B"/>
    <w:rsid w:val="FAE6EB77"/>
    <w:rsid w:val="FAFB3CF8"/>
    <w:rsid w:val="FAFFEBA5"/>
    <w:rsid w:val="FB6F4CF6"/>
    <w:rsid w:val="FB99B821"/>
    <w:rsid w:val="FBBE512B"/>
    <w:rsid w:val="FBDF5F49"/>
    <w:rsid w:val="FBDF6A16"/>
    <w:rsid w:val="FBEF03AD"/>
    <w:rsid w:val="FBFDDE11"/>
    <w:rsid w:val="FBFFEC6F"/>
    <w:rsid w:val="FBFFF883"/>
    <w:rsid w:val="FCF05C84"/>
    <w:rsid w:val="FCFBBE43"/>
    <w:rsid w:val="FCFF227D"/>
    <w:rsid w:val="FD46C6AF"/>
    <w:rsid w:val="FD7FD64E"/>
    <w:rsid w:val="FDBD21B5"/>
    <w:rsid w:val="FDD39175"/>
    <w:rsid w:val="FDDDB639"/>
    <w:rsid w:val="FDFD5E7D"/>
    <w:rsid w:val="FE3F0712"/>
    <w:rsid w:val="FE7990EB"/>
    <w:rsid w:val="FEDF80D8"/>
    <w:rsid w:val="FEF74CDD"/>
    <w:rsid w:val="FEF959EB"/>
    <w:rsid w:val="FEFBDB04"/>
    <w:rsid w:val="FEFDE853"/>
    <w:rsid w:val="FEFE4C81"/>
    <w:rsid w:val="FEFF4577"/>
    <w:rsid w:val="FEFFB886"/>
    <w:rsid w:val="FF165773"/>
    <w:rsid w:val="FF2E30D6"/>
    <w:rsid w:val="FF3F8C3E"/>
    <w:rsid w:val="FF7FCE1C"/>
    <w:rsid w:val="FFB355E1"/>
    <w:rsid w:val="FFBFB065"/>
    <w:rsid w:val="FFC7E07D"/>
    <w:rsid w:val="FFD7365A"/>
    <w:rsid w:val="FFDD7364"/>
    <w:rsid w:val="FFDFBAEF"/>
    <w:rsid w:val="FFFBC8E0"/>
    <w:rsid w:val="FFFC0A9E"/>
    <w:rsid w:val="FFFD8960"/>
    <w:rsid w:val="FFFE16E0"/>
    <w:rsid w:val="FFFF77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widowControl/>
      <w:numPr>
        <w:ilvl w:val="0"/>
        <w:numId w:val="1"/>
      </w:numPr>
      <w:spacing w:before="240" w:after="240"/>
      <w:outlineLvl w:val="0"/>
    </w:pPr>
    <w:rPr>
      <w:rFonts w:ascii="Arial" w:hAnsi="Arial" w:eastAsia="黑体"/>
      <w:b/>
      <w:kern w:val="0"/>
      <w:szCs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widowControl/>
      <w:numPr>
        <w:ilvl w:val="1"/>
        <w:numId w:val="1"/>
      </w:numPr>
      <w:tabs>
        <w:tab w:val="left" w:pos="576"/>
      </w:tabs>
      <w:spacing w:before="240" w:after="240"/>
      <w:ind w:left="576"/>
      <w:outlineLvl w:val="1"/>
    </w:pPr>
    <w:rPr>
      <w:rFonts w:ascii="Arial" w:hAnsi="Arial" w:eastAsia="黑体"/>
      <w:kern w:val="0"/>
      <w:sz w:val="24"/>
      <w:szCs w:val="24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/>
      <w:b/>
      <w:bCs/>
      <w:sz w:val="28"/>
      <w:szCs w:val="28"/>
    </w:rPr>
  </w:style>
  <w:style w:type="character" w:default="1" w:styleId="21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44"/>
    <w:qFormat/>
    <w:uiPriority w:val="99"/>
    <w:rPr>
      <w:rFonts w:ascii="宋体" w:hAnsi="Courier New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toc 3"/>
    <w:basedOn w:val="1"/>
    <w:next w:val="1"/>
    <w:qFormat/>
    <w:uiPriority w:val="39"/>
    <w:pPr>
      <w:widowControl/>
      <w:ind w:left="420"/>
      <w:jc w:val="left"/>
    </w:pPr>
    <w:rPr>
      <w:iCs/>
      <w:kern w:val="0"/>
      <w:sz w:val="20"/>
    </w:rPr>
  </w:style>
  <w:style w:type="paragraph" w:styleId="10">
    <w:name w:val="Date"/>
    <w:basedOn w:val="1"/>
    <w:next w:val="1"/>
    <w:link w:val="46"/>
    <w:unhideWhenUsed/>
    <w:qFormat/>
    <w:uiPriority w:val="99"/>
    <w:pPr>
      <w:ind w:left="100" w:leftChars="2500"/>
    </w:pPr>
  </w:style>
  <w:style w:type="paragraph" w:styleId="11">
    <w:name w:val="Balloon Text"/>
    <w:basedOn w:val="1"/>
    <w:qFormat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3">
    <w:name w:val="head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4">
    <w:name w:val="toc 1"/>
    <w:basedOn w:val="1"/>
    <w:next w:val="1"/>
    <w:qFormat/>
    <w:uiPriority w:val="39"/>
    <w:pPr>
      <w:widowControl/>
      <w:spacing w:before="120" w:after="120"/>
      <w:jc w:val="left"/>
    </w:pPr>
    <w:rPr>
      <w:bCs/>
      <w:caps/>
      <w:kern w:val="0"/>
      <w:sz w:val="20"/>
    </w:rPr>
  </w:style>
  <w:style w:type="paragraph" w:styleId="15">
    <w:name w:val="toc 2"/>
    <w:basedOn w:val="1"/>
    <w:next w:val="1"/>
    <w:qFormat/>
    <w:uiPriority w:val="39"/>
    <w:pPr>
      <w:widowControl/>
      <w:ind w:left="210"/>
      <w:jc w:val="left"/>
    </w:pPr>
    <w:rPr>
      <w:smallCaps/>
      <w:kern w:val="0"/>
      <w:sz w:val="20"/>
    </w:rPr>
  </w:style>
  <w:style w:type="paragraph" w:styleId="1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eastAsia="宋体" w:cs="宋体"/>
      <w:spacing w:val="0"/>
      <w:kern w:val="0"/>
      <w:sz w:val="24"/>
      <w:szCs w:val="24"/>
    </w:r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Title"/>
    <w:basedOn w:val="1"/>
    <w:qFormat/>
    <w:uiPriority w:val="10"/>
    <w:pPr>
      <w:widowControl/>
      <w:spacing w:line="540" w:lineRule="exact"/>
      <w:ind w:firstLine="200" w:firstLineChars="200"/>
      <w:jc w:val="center"/>
      <w:outlineLvl w:val="0"/>
    </w:pPr>
    <w:rPr>
      <w:rFonts w:ascii="仿宋_GB2312" w:hAnsi="Arial" w:eastAsia="黑体" w:cs="Arial"/>
      <w:b/>
      <w:bCs/>
      <w:kern w:val="0"/>
      <w:sz w:val="52"/>
      <w:szCs w:val="32"/>
    </w:rPr>
  </w:style>
  <w:style w:type="table" w:styleId="20">
    <w:name w:val="Table Grid"/>
    <w:basedOn w:val="19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22">
    <w:name w:val="page number"/>
    <w:basedOn w:val="21"/>
    <w:qFormat/>
    <w:uiPriority w:val="0"/>
  </w:style>
  <w:style w:type="character" w:styleId="23">
    <w:name w:val="Emphasis"/>
    <w:basedOn w:val="21"/>
    <w:qFormat/>
    <w:uiPriority w:val="0"/>
    <w:rPr>
      <w:i/>
    </w:rPr>
  </w:style>
  <w:style w:type="character" w:styleId="24">
    <w:name w:val="line number"/>
    <w:basedOn w:val="21"/>
    <w:qFormat/>
    <w:uiPriority w:val="0"/>
  </w:style>
  <w:style w:type="character" w:styleId="25">
    <w:name w:val="Hyperlink"/>
    <w:qFormat/>
    <w:uiPriority w:val="0"/>
    <w:rPr>
      <w:color w:val="0000FF"/>
      <w:u w:val="single"/>
    </w:rPr>
  </w:style>
  <w:style w:type="paragraph" w:customStyle="1" w:styleId="26">
    <w:name w:val="_Style 4"/>
    <w:basedOn w:val="1"/>
    <w:qFormat/>
    <w:uiPriority w:val="0"/>
    <w:pPr>
      <w:tabs>
        <w:tab w:val="left" w:pos="432"/>
      </w:tabs>
      <w:spacing w:line="400" w:lineRule="exact"/>
      <w:ind w:left="432" w:hanging="432"/>
    </w:pPr>
  </w:style>
  <w:style w:type="paragraph" w:customStyle="1" w:styleId="27">
    <w:name w:val="居中"/>
    <w:basedOn w:val="1"/>
    <w:qFormat/>
    <w:uiPriority w:val="0"/>
    <w:pPr>
      <w:numPr>
        <w:ilvl w:val="0"/>
        <w:numId w:val="2"/>
      </w:numPr>
    </w:pPr>
  </w:style>
  <w:style w:type="paragraph" w:customStyle="1" w:styleId="28">
    <w:name w:val="标题 3（绿盟科技）"/>
    <w:basedOn w:val="5"/>
    <w:next w:val="29"/>
    <w:qFormat/>
    <w:uiPriority w:val="0"/>
    <w:pPr>
      <w:numPr>
        <w:ilvl w:val="0"/>
        <w:numId w:val="0"/>
      </w:numPr>
      <w:tabs>
        <w:tab w:val="clear" w:pos="2421"/>
      </w:tabs>
      <w:spacing w:before="0" w:after="0" w:line="540" w:lineRule="exact"/>
      <w:ind w:left="907" w:firstLine="200" w:firstLineChars="200"/>
    </w:pPr>
    <w:rPr>
      <w:rFonts w:ascii="仿宋_GB2312" w:hAnsi="Arial" w:eastAsia="仿宋_GB2312"/>
      <w:bCs w:val="0"/>
      <w:kern w:val="0"/>
    </w:rPr>
  </w:style>
  <w:style w:type="paragraph" w:customStyle="1" w:styleId="29">
    <w:name w:val="正文（绿盟科技）"/>
    <w:qFormat/>
    <w:uiPriority w:val="0"/>
    <w:pPr>
      <w:spacing w:line="540" w:lineRule="exact"/>
      <w:ind w:firstLine="200" w:firstLineChars="200"/>
      <w:jc w:val="both"/>
    </w:pPr>
    <w:rPr>
      <w:rFonts w:ascii="仿宋_GB2312" w:hAnsi="Arial" w:eastAsia="仿宋_GB2312" w:cs="Times New Roman"/>
      <w:sz w:val="28"/>
      <w:szCs w:val="21"/>
      <w:lang w:val="en-US" w:eastAsia="zh-CN" w:bidi="ar-SA"/>
    </w:rPr>
  </w:style>
  <w:style w:type="paragraph" w:customStyle="1" w:styleId="30">
    <w:name w:val="标题 1（绿盟科技）"/>
    <w:basedOn w:val="3"/>
    <w:next w:val="29"/>
    <w:qFormat/>
    <w:uiPriority w:val="0"/>
    <w:pPr>
      <w:keepLines/>
      <w:widowControl w:val="0"/>
      <w:numPr>
        <w:numId w:val="0"/>
      </w:numPr>
      <w:spacing w:before="0" w:after="0" w:line="540" w:lineRule="exact"/>
    </w:pPr>
    <w:rPr>
      <w:rFonts w:ascii="仿宋_GB2312"/>
      <w:b w:val="0"/>
      <w:bCs/>
      <w:kern w:val="44"/>
      <w:szCs w:val="44"/>
    </w:rPr>
  </w:style>
  <w:style w:type="paragraph" w:customStyle="1" w:styleId="31">
    <w:name w:val="TOC 标题1"/>
    <w:basedOn w:val="3"/>
    <w:next w:val="1"/>
    <w:qFormat/>
    <w:uiPriority w:val="39"/>
    <w:pPr>
      <w:keepLines/>
      <w:numPr>
        <w:numId w:val="0"/>
      </w:numPr>
      <w:spacing w:after="0" w:line="259" w:lineRule="auto"/>
      <w:outlineLvl w:val="9"/>
    </w:pPr>
    <w:rPr>
      <w:rFonts w:ascii="Cambria" w:hAnsi="Cambria" w:eastAsia="宋体"/>
      <w:b w:val="0"/>
      <w:color w:val="366091"/>
    </w:rPr>
  </w:style>
  <w:style w:type="paragraph" w:customStyle="1" w:styleId="32">
    <w:name w:val="正文首行缩进（绿盟科技）"/>
    <w:basedOn w:val="29"/>
    <w:qFormat/>
    <w:uiPriority w:val="0"/>
    <w:pPr>
      <w:spacing w:after="50"/>
    </w:pPr>
  </w:style>
  <w:style w:type="paragraph" w:customStyle="1" w:styleId="33">
    <w:name w:val="标题 4（绿盟科技）"/>
    <w:basedOn w:val="6"/>
    <w:next w:val="29"/>
    <w:qFormat/>
    <w:uiPriority w:val="0"/>
    <w:pPr>
      <w:widowControl/>
      <w:numPr>
        <w:ilvl w:val="3"/>
        <w:numId w:val="3"/>
      </w:numPr>
      <w:tabs>
        <w:tab w:val="left" w:pos="360"/>
      </w:tabs>
      <w:spacing w:before="0" w:after="0" w:line="240" w:lineRule="auto"/>
      <w:ind w:left="0" w:firstLine="0"/>
    </w:pPr>
    <w:rPr>
      <w:rFonts w:ascii="仿宋_GB2312" w:hAnsi="Arial" w:eastAsia="仿宋_GB2312"/>
      <w:b w:val="0"/>
      <w:bCs w:val="0"/>
      <w:kern w:val="0"/>
      <w:sz w:val="32"/>
    </w:rPr>
  </w:style>
  <w:style w:type="paragraph" w:customStyle="1" w:styleId="34">
    <w:name w:val="标题 2（绿盟科技）"/>
    <w:basedOn w:val="4"/>
    <w:next w:val="29"/>
    <w:qFormat/>
    <w:uiPriority w:val="0"/>
    <w:pPr>
      <w:keepLines/>
      <w:widowControl w:val="0"/>
      <w:numPr>
        <w:ilvl w:val="0"/>
        <w:numId w:val="3"/>
      </w:numPr>
      <w:tabs>
        <w:tab w:val="clear" w:pos="576"/>
      </w:tabs>
      <w:spacing w:before="0" w:after="0" w:line="540" w:lineRule="exact"/>
      <w:ind w:left="0" w:firstLine="0"/>
    </w:pPr>
    <w:rPr>
      <w:rFonts w:ascii="仿宋_GB2312" w:eastAsia="楷体"/>
      <w:kern w:val="2"/>
      <w:sz w:val="32"/>
      <w:szCs w:val="32"/>
    </w:rPr>
  </w:style>
  <w:style w:type="paragraph" w:customStyle="1" w:styleId="35">
    <w:name w:val="标题 5（有编号）（绿盟科技）"/>
    <w:basedOn w:val="1"/>
    <w:next w:val="29"/>
    <w:qFormat/>
    <w:uiPriority w:val="0"/>
    <w:pPr>
      <w:keepNext/>
      <w:keepLines/>
      <w:numPr>
        <w:ilvl w:val="4"/>
        <w:numId w:val="3"/>
      </w:numPr>
      <w:ind w:firstLine="0"/>
      <w:outlineLvl w:val="4"/>
    </w:pPr>
    <w:rPr>
      <w:rFonts w:ascii="仿宋_GB2312" w:hAnsi="Arial"/>
      <w:kern w:val="0"/>
      <w:szCs w:val="28"/>
    </w:rPr>
  </w:style>
  <w:style w:type="paragraph" w:customStyle="1" w:styleId="36">
    <w:name w:val="标题 6（有编号）（绿盟科技）"/>
    <w:basedOn w:val="1"/>
    <w:next w:val="29"/>
    <w:qFormat/>
    <w:uiPriority w:val="0"/>
    <w:pPr>
      <w:keepNext/>
      <w:keepLines/>
      <w:numPr>
        <w:ilvl w:val="5"/>
        <w:numId w:val="3"/>
      </w:numPr>
      <w:spacing w:line="540" w:lineRule="exact"/>
      <w:ind w:left="0" w:firstLine="0"/>
      <w:outlineLvl w:val="5"/>
    </w:pPr>
    <w:rPr>
      <w:rFonts w:ascii="仿宋_GB2312" w:hAnsi="Arial"/>
      <w:kern w:val="0"/>
      <w:sz w:val="30"/>
      <w:szCs w:val="24"/>
      <w:lang w:val="en-GB"/>
    </w:rPr>
  </w:style>
  <w:style w:type="paragraph" w:customStyle="1" w:styleId="37">
    <w:name w:val="Char1 Char Char Char"/>
    <w:basedOn w:val="1"/>
    <w:qFormat/>
    <w:uiPriority w:val="0"/>
    <w:pPr>
      <w:tabs>
        <w:tab w:val="left" w:pos="420"/>
      </w:tabs>
      <w:ind w:left="420" w:hanging="420"/>
    </w:pPr>
    <w:rPr>
      <w:rFonts w:ascii="Tahoma" w:hAnsi="Tahoma"/>
      <w:sz w:val="28"/>
    </w:rPr>
  </w:style>
  <w:style w:type="paragraph" w:customStyle="1" w:styleId="38">
    <w:name w:val="正文仿宋"/>
    <w:basedOn w:val="1"/>
    <w:link w:val="42"/>
    <w:qFormat/>
    <w:uiPriority w:val="0"/>
    <w:pPr>
      <w:spacing w:line="600" w:lineRule="exact"/>
      <w:ind w:firstLine="640" w:firstLineChars="200"/>
    </w:pPr>
    <w:rPr>
      <w:kern w:val="0"/>
      <w:szCs w:val="32"/>
    </w:rPr>
  </w:style>
  <w:style w:type="paragraph" w:customStyle="1" w:styleId="39">
    <w:name w:val="插图标注（绿盟科技）"/>
    <w:next w:val="29"/>
    <w:qFormat/>
    <w:uiPriority w:val="0"/>
    <w:pPr>
      <w:numPr>
        <w:ilvl w:val="6"/>
        <w:numId w:val="3"/>
      </w:numPr>
      <w:spacing w:after="156"/>
      <w:jc w:val="center"/>
    </w:pPr>
    <w:rPr>
      <w:rFonts w:ascii="Arial" w:hAnsi="Arial" w:eastAsia="宋体" w:cs="Arial"/>
      <w:sz w:val="21"/>
      <w:szCs w:val="21"/>
      <w:lang w:val="en-US" w:eastAsia="zh-CN" w:bidi="ar-SA"/>
    </w:rPr>
  </w:style>
  <w:style w:type="paragraph" w:customStyle="1" w:styleId="40">
    <w:name w:val="List Paragraph1"/>
    <w:basedOn w:val="1"/>
    <w:qFormat/>
    <w:uiPriority w:val="99"/>
    <w:pPr>
      <w:ind w:firstLine="420" w:firstLineChars="200"/>
    </w:pPr>
  </w:style>
  <w:style w:type="paragraph" w:customStyle="1" w:styleId="41">
    <w:name w:val="p0"/>
    <w:basedOn w:val="1"/>
    <w:qFormat/>
    <w:uiPriority w:val="0"/>
    <w:pPr>
      <w:widowControl/>
    </w:pPr>
    <w:rPr>
      <w:rFonts w:ascii="Calibri" w:hAnsi="Calibri" w:eastAsia="宋体" w:cs="Calibri"/>
      <w:kern w:val="0"/>
      <w:szCs w:val="21"/>
    </w:rPr>
  </w:style>
  <w:style w:type="character" w:customStyle="1" w:styleId="42">
    <w:name w:val="正文仿宋 Char"/>
    <w:link w:val="38"/>
    <w:qFormat/>
    <w:uiPriority w:val="0"/>
    <w:rPr>
      <w:rFonts w:eastAsia="仿宋_GB2312"/>
      <w:kern w:val="0"/>
      <w:sz w:val="32"/>
      <w:szCs w:val="32"/>
    </w:rPr>
  </w:style>
  <w:style w:type="character" w:customStyle="1" w:styleId="43">
    <w:name w:val="hrefstyle"/>
    <w:basedOn w:val="21"/>
    <w:qFormat/>
    <w:uiPriority w:val="0"/>
  </w:style>
  <w:style w:type="character" w:customStyle="1" w:styleId="44">
    <w:name w:val="纯文本 Char"/>
    <w:basedOn w:val="21"/>
    <w:link w:val="2"/>
    <w:qFormat/>
    <w:uiPriority w:val="0"/>
    <w:rPr>
      <w:rFonts w:hint="eastAsia" w:ascii="宋体" w:hAnsi="Courier New" w:eastAsia="宋体" w:cs="Courier New"/>
      <w:spacing w:val="-6"/>
      <w:kern w:val="2"/>
      <w:sz w:val="21"/>
      <w:szCs w:val="21"/>
    </w:rPr>
  </w:style>
  <w:style w:type="paragraph" w:customStyle="1" w:styleId="45">
    <w:name w:val="列出段落1"/>
    <w:basedOn w:val="1"/>
    <w:qFormat/>
    <w:uiPriority w:val="99"/>
    <w:pPr>
      <w:ind w:firstLine="420" w:firstLineChars="200"/>
    </w:pPr>
  </w:style>
  <w:style w:type="character" w:customStyle="1" w:styleId="46">
    <w:name w:val="日期 Char"/>
    <w:basedOn w:val="21"/>
    <w:link w:val="10"/>
    <w:semiHidden/>
    <w:qFormat/>
    <w:uiPriority w:val="99"/>
    <w:rPr>
      <w:rFonts w:eastAsia="仿宋_GB2312"/>
      <w:spacing w:val="-6"/>
      <w:kern w:val="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528</Words>
  <Characters>574</Characters>
  <Lines>13</Lines>
  <Paragraphs>3</Paragraphs>
  <TotalTime>3</TotalTime>
  <ScaleCrop>false</ScaleCrop>
  <LinksUpToDate>false</LinksUpToDate>
  <CharactersWithSpaces>576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2020-08-15T13:55:00Z</dcterms:created>
  <dc:creator>史宜会</dc:creator>
  <cp:lastModifiedBy>CcccallMe</cp:lastModifiedBy>
  <cp:lastPrinted>2020-09-02T08:38:00Z</cp:lastPrinted>
  <dcterms:modified xsi:type="dcterms:W3CDTF">2024-10-16T03:11:32Z</dcterms:modified>
  <dc:title>No:0000001</dc:title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D625E2C4669744568A6E1F1A6C7F0231_13</vt:lpwstr>
  </property>
</Properties>
</file>