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6267B" w:rsidRDefault="00064816">
      <w:pPr>
        <w:pStyle w:val="a0"/>
        <w:spacing w:after="0"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附件</w:t>
      </w:r>
      <w:r w:rsidR="008844F9">
        <w:rPr>
          <w:rFonts w:ascii="黑体" w:eastAsia="黑体" w:hAnsi="黑体" w:cs="黑体" w:hint="eastAsia"/>
          <w:sz w:val="32"/>
          <w:szCs w:val="32"/>
        </w:rPr>
        <w:t>1</w:t>
      </w:r>
    </w:p>
    <w:p w:rsidR="0026267B" w:rsidRDefault="0026267B">
      <w:pPr>
        <w:pStyle w:val="a0"/>
        <w:spacing w:after="0"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26267B" w:rsidRDefault="008844F9">
      <w:pPr>
        <w:pStyle w:val="a0"/>
        <w:spacing w:after="0"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8844F9">
        <w:rPr>
          <w:rFonts w:ascii="方正小标宋简体" w:eastAsia="方正小标宋简体" w:hAnsi="方正小标宋简体" w:cs="方正小标宋简体" w:hint="eastAsia"/>
          <w:sz w:val="44"/>
          <w:szCs w:val="44"/>
        </w:rPr>
        <w:t>机器人零部件加工企业资源统计表</w:t>
      </w:r>
    </w:p>
    <w:p w:rsidR="0026267B" w:rsidRDefault="00064816">
      <w:pPr>
        <w:spacing w:line="560" w:lineRule="exact"/>
        <w:jc w:val="center"/>
        <w:rPr>
          <w:rFonts w:ascii="仿宋_GB2312" w:eastAsia="仿宋_GB2312" w:hAnsi="楷体" w:cs="楷体" w:hint="eastAsia"/>
          <w:sz w:val="32"/>
          <w:szCs w:val="22"/>
          <w14:ligatures w14:val="standardContextual"/>
        </w:rPr>
      </w:pPr>
      <w:r>
        <w:rPr>
          <w:rFonts w:ascii="仿宋_GB2312" w:eastAsia="仿宋_GB2312" w:hAnsi="楷体" w:cs="楷体" w:hint="eastAsia"/>
          <w:sz w:val="32"/>
          <w:szCs w:val="22"/>
          <w14:ligatures w14:val="standardContextual"/>
        </w:rPr>
        <w:t>(7月22日18:00前反馈至邮箱：</w:t>
      </w:r>
      <w:r>
        <w:rPr>
          <w:rFonts w:ascii="仿宋_GB2312" w:eastAsia="仿宋_GB2312" w:hAnsi="仿宋_GB2312" w:hint="eastAsia"/>
          <w:sz w:val="32"/>
          <w:szCs w:val="32"/>
          <w14:ligatures w14:val="standardContextual"/>
        </w:rPr>
        <w:t>quyue@etowncapital.com</w:t>
      </w:r>
      <w:r>
        <w:rPr>
          <w:rFonts w:ascii="仿宋_GB2312" w:eastAsia="仿宋_GB2312" w:hAnsi="楷体" w:cs="楷体" w:hint="eastAsia"/>
          <w:sz w:val="32"/>
          <w:szCs w:val="22"/>
          <w14:ligatures w14:val="standardContextual"/>
        </w:rPr>
        <w:t>）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34"/>
        <w:gridCol w:w="2100"/>
        <w:gridCol w:w="2467"/>
        <w:gridCol w:w="945"/>
        <w:gridCol w:w="2089"/>
      </w:tblGrid>
      <w:tr w:rsidR="0026267B">
        <w:trPr>
          <w:trHeight w:val="57"/>
        </w:trPr>
        <w:tc>
          <w:tcPr>
            <w:tcW w:w="1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267B" w:rsidRDefault="00064816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31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7B" w:rsidRDefault="0026267B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</w:p>
        </w:tc>
      </w:tr>
      <w:tr w:rsidR="0026267B">
        <w:trPr>
          <w:trHeight w:val="57"/>
        </w:trPr>
        <w:tc>
          <w:tcPr>
            <w:tcW w:w="1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267B" w:rsidRDefault="00064816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办公地址</w:t>
            </w:r>
          </w:p>
        </w:tc>
        <w:tc>
          <w:tcPr>
            <w:tcW w:w="31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7B" w:rsidRDefault="0026267B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</w:p>
        </w:tc>
      </w:tr>
      <w:tr w:rsidR="0026267B">
        <w:trPr>
          <w:trHeight w:val="57"/>
        </w:trPr>
        <w:tc>
          <w:tcPr>
            <w:tcW w:w="1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267B" w:rsidRDefault="00064816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加工中心地址</w:t>
            </w:r>
          </w:p>
        </w:tc>
        <w:tc>
          <w:tcPr>
            <w:tcW w:w="31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7B" w:rsidRDefault="0026267B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</w:p>
        </w:tc>
      </w:tr>
      <w:tr w:rsidR="00134557">
        <w:trPr>
          <w:trHeight w:val="57"/>
        </w:trPr>
        <w:tc>
          <w:tcPr>
            <w:tcW w:w="1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57" w:rsidRDefault="00134557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企业规模（收入、订单等）</w:t>
            </w:r>
          </w:p>
        </w:tc>
        <w:tc>
          <w:tcPr>
            <w:tcW w:w="31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57" w:rsidRDefault="00134557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</w:p>
        </w:tc>
      </w:tr>
      <w:tr w:rsidR="0026267B">
        <w:trPr>
          <w:trHeight w:val="57"/>
        </w:trPr>
        <w:tc>
          <w:tcPr>
            <w:tcW w:w="69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7B" w:rsidRDefault="00064816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加工能力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7B" w:rsidRDefault="00064816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加工设备</w:t>
            </w:r>
          </w:p>
        </w:tc>
        <w:tc>
          <w:tcPr>
            <w:tcW w:w="31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7B" w:rsidRDefault="0026267B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</w:p>
        </w:tc>
      </w:tr>
      <w:tr w:rsidR="0026267B">
        <w:trPr>
          <w:trHeight w:val="90"/>
        </w:trPr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67B" w:rsidRDefault="0026267B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7B" w:rsidRDefault="00064816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加工精度</w:t>
            </w:r>
          </w:p>
        </w:tc>
        <w:tc>
          <w:tcPr>
            <w:tcW w:w="31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267B" w:rsidRDefault="0026267B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</w:p>
        </w:tc>
      </w:tr>
      <w:tr w:rsidR="0026267B">
        <w:trPr>
          <w:trHeight w:val="57"/>
        </w:trPr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67B" w:rsidRDefault="0026267B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7B" w:rsidRDefault="00064816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加工周期</w:t>
            </w:r>
          </w:p>
        </w:tc>
        <w:tc>
          <w:tcPr>
            <w:tcW w:w="31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267B" w:rsidRDefault="0026267B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</w:p>
        </w:tc>
      </w:tr>
      <w:tr w:rsidR="0026267B">
        <w:trPr>
          <w:trHeight w:val="57"/>
        </w:trPr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67B" w:rsidRDefault="0026267B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7B" w:rsidRDefault="00064816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可分配给机器人加工的资源和能力</w:t>
            </w:r>
          </w:p>
        </w:tc>
        <w:tc>
          <w:tcPr>
            <w:tcW w:w="31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267B" w:rsidRDefault="0026267B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</w:p>
        </w:tc>
      </w:tr>
      <w:tr w:rsidR="0026267B">
        <w:trPr>
          <w:trHeight w:val="23"/>
        </w:trPr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67B" w:rsidRDefault="0026267B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7B" w:rsidRDefault="00064816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已服务的客户</w:t>
            </w:r>
          </w:p>
        </w:tc>
        <w:tc>
          <w:tcPr>
            <w:tcW w:w="31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267B" w:rsidRDefault="0026267B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</w:p>
        </w:tc>
      </w:tr>
      <w:tr w:rsidR="0026267B">
        <w:trPr>
          <w:trHeight w:val="161"/>
        </w:trPr>
        <w:tc>
          <w:tcPr>
            <w:tcW w:w="69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267B" w:rsidRDefault="0026267B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7B" w:rsidRDefault="00064816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1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267B" w:rsidRDefault="0026267B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</w:p>
        </w:tc>
      </w:tr>
      <w:tr w:rsidR="0026267B">
        <w:trPr>
          <w:trHeight w:val="57"/>
        </w:trPr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267B" w:rsidRDefault="00064816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主要负责人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7B" w:rsidRDefault="00064816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7B" w:rsidRDefault="0026267B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7B" w:rsidRDefault="00064816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7B" w:rsidRDefault="0026267B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</w:p>
        </w:tc>
      </w:tr>
      <w:tr w:rsidR="0026267B">
        <w:trPr>
          <w:trHeight w:val="57"/>
        </w:trPr>
        <w:tc>
          <w:tcPr>
            <w:tcW w:w="6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267B" w:rsidRDefault="0026267B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7B" w:rsidRDefault="00064816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3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7B" w:rsidRDefault="0026267B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</w:p>
        </w:tc>
      </w:tr>
      <w:tr w:rsidR="0026267B">
        <w:trPr>
          <w:trHeight w:val="57"/>
        </w:trPr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267B" w:rsidRDefault="00064816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7B" w:rsidRDefault="00064816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7B" w:rsidRDefault="0026267B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7B" w:rsidRDefault="00064816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7B" w:rsidRDefault="0026267B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</w:p>
        </w:tc>
      </w:tr>
      <w:tr w:rsidR="0026267B">
        <w:trPr>
          <w:trHeight w:val="57"/>
        </w:trPr>
        <w:tc>
          <w:tcPr>
            <w:tcW w:w="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267B" w:rsidRDefault="0026267B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7B" w:rsidRDefault="00064816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7B" w:rsidRDefault="0026267B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7B" w:rsidRDefault="00064816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7B" w:rsidRDefault="0026267B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</w:p>
        </w:tc>
      </w:tr>
      <w:tr w:rsidR="0026267B">
        <w:trPr>
          <w:trHeight w:val="57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267B" w:rsidRDefault="00064816">
            <w:pPr>
              <w:widowControl/>
              <w:spacing w:line="240" w:lineRule="atLeast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企业简介（200字以内）</w:t>
            </w:r>
          </w:p>
        </w:tc>
        <w:tc>
          <w:tcPr>
            <w:tcW w:w="43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267B" w:rsidRDefault="0026267B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</w:p>
        </w:tc>
      </w:tr>
      <w:tr w:rsidR="0026267B">
        <w:trPr>
          <w:trHeight w:val="57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267B" w:rsidRDefault="00064816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企业需求（200字以内）</w:t>
            </w:r>
          </w:p>
        </w:tc>
        <w:tc>
          <w:tcPr>
            <w:tcW w:w="43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267B" w:rsidRPr="00D96E08" w:rsidRDefault="00D96E08">
            <w:pPr>
              <w:widowControl/>
              <w:rPr>
                <w:rFonts w:ascii="仿宋_GB2312" w:eastAsia="仿宋_GB2312" w:hAnsi="等线" w:cs="宋体" w:hint="eastAsia"/>
                <w:color w:val="777777"/>
                <w:kern w:val="0"/>
                <w:szCs w:val="21"/>
              </w:rPr>
            </w:pPr>
            <w:r w:rsidRPr="00D96E08">
              <w:rPr>
                <w:rFonts w:ascii="仿宋_GB2312" w:eastAsia="仿宋_GB2312" w:hAnsi="等线" w:cs="宋体" w:hint="eastAsia"/>
                <w:color w:val="777777"/>
                <w:kern w:val="0"/>
                <w:szCs w:val="21"/>
              </w:rPr>
              <w:t>1.对接下游机器人零部件企业；2.</w:t>
            </w:r>
            <w:r>
              <w:rPr>
                <w:rFonts w:ascii="仿宋_GB2312" w:eastAsia="仿宋_GB2312" w:hAnsi="等线" w:cs="宋体" w:hint="eastAsia"/>
                <w:color w:val="777777"/>
                <w:kern w:val="0"/>
                <w:szCs w:val="21"/>
              </w:rPr>
              <w:t>扩充产能；3.资金</w:t>
            </w:r>
            <w:r w:rsidR="001D7592">
              <w:rPr>
                <w:rFonts w:ascii="仿宋_GB2312" w:eastAsia="仿宋_GB2312" w:hAnsi="等线" w:cs="宋体" w:hint="eastAsia"/>
                <w:color w:val="777777"/>
                <w:kern w:val="0"/>
                <w:szCs w:val="21"/>
              </w:rPr>
              <w:t>、政策</w:t>
            </w:r>
            <w:r>
              <w:rPr>
                <w:rFonts w:ascii="仿宋_GB2312" w:eastAsia="仿宋_GB2312" w:hAnsi="等线" w:cs="宋体" w:hint="eastAsia"/>
                <w:color w:val="777777"/>
                <w:kern w:val="0"/>
                <w:szCs w:val="21"/>
              </w:rPr>
              <w:t>支持</w:t>
            </w:r>
            <w:r>
              <w:rPr>
                <w:rFonts w:ascii="仿宋_GB2312" w:eastAsia="仿宋_GB2312" w:hAnsi="等线" w:cs="宋体"/>
                <w:color w:val="777777"/>
                <w:kern w:val="0"/>
                <w:szCs w:val="21"/>
              </w:rPr>
              <w:t>…</w:t>
            </w:r>
          </w:p>
        </w:tc>
      </w:tr>
    </w:tbl>
    <w:p w:rsidR="0022464D" w:rsidRDefault="0022464D">
      <w:pPr>
        <w:pStyle w:val="a0"/>
        <w:wordWrap w:val="0"/>
        <w:spacing w:after="0" w:line="560" w:lineRule="exact"/>
        <w:ind w:right="128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22464D" w:rsidRDefault="0022464D">
      <w:pPr>
        <w:widowControl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br w:type="page"/>
      </w:r>
    </w:p>
    <w:p w:rsidR="0022464D" w:rsidRDefault="0022464D" w:rsidP="0022464D">
      <w:pPr>
        <w:pStyle w:val="a0"/>
        <w:spacing w:after="0"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22464D" w:rsidRDefault="0022464D" w:rsidP="0022464D">
      <w:pPr>
        <w:pStyle w:val="a0"/>
        <w:spacing w:after="0"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F97D1D" w:rsidRDefault="00F97D1D" w:rsidP="0022464D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F97D1D">
        <w:rPr>
          <w:rFonts w:ascii="方正小标宋简体" w:eastAsia="方正小标宋简体" w:hAnsi="方正小标宋简体" w:cs="方正小标宋简体" w:hint="eastAsia"/>
          <w:sz w:val="44"/>
          <w:szCs w:val="44"/>
        </w:rPr>
        <w:t>机器人企业供应链加工资源统计表</w:t>
      </w:r>
    </w:p>
    <w:p w:rsidR="0022464D" w:rsidRDefault="0022464D" w:rsidP="0022464D">
      <w:pPr>
        <w:spacing w:line="560" w:lineRule="exact"/>
        <w:jc w:val="center"/>
        <w:rPr>
          <w:rFonts w:ascii="仿宋_GB2312" w:eastAsia="仿宋_GB2312" w:hAnsi="楷体" w:cs="楷体" w:hint="eastAsia"/>
          <w:sz w:val="32"/>
          <w:szCs w:val="22"/>
          <w14:ligatures w14:val="standardContextual"/>
        </w:rPr>
      </w:pPr>
      <w:r>
        <w:rPr>
          <w:rFonts w:ascii="仿宋_GB2312" w:eastAsia="仿宋_GB2312" w:hAnsi="楷体" w:cs="楷体" w:hint="eastAsia"/>
          <w:sz w:val="32"/>
          <w:szCs w:val="22"/>
          <w14:ligatures w14:val="standardContextual"/>
        </w:rPr>
        <w:t>(7月</w:t>
      </w:r>
      <w:r w:rsidR="00064816">
        <w:rPr>
          <w:rFonts w:ascii="仿宋_GB2312" w:eastAsia="仿宋_GB2312" w:hAnsi="楷体" w:cs="楷体" w:hint="eastAsia"/>
          <w:sz w:val="32"/>
          <w:szCs w:val="22"/>
          <w14:ligatures w14:val="standardContextual"/>
        </w:rPr>
        <w:t>22</w:t>
      </w:r>
      <w:r>
        <w:rPr>
          <w:rFonts w:ascii="仿宋_GB2312" w:eastAsia="仿宋_GB2312" w:hAnsi="楷体" w:cs="楷体" w:hint="eastAsia"/>
          <w:sz w:val="32"/>
          <w:szCs w:val="22"/>
          <w14:ligatures w14:val="standardContextual"/>
        </w:rPr>
        <w:t>日1</w:t>
      </w:r>
      <w:r w:rsidR="00064816">
        <w:rPr>
          <w:rFonts w:ascii="仿宋_GB2312" w:eastAsia="仿宋_GB2312" w:hAnsi="楷体" w:cs="楷体" w:hint="eastAsia"/>
          <w:sz w:val="32"/>
          <w:szCs w:val="22"/>
          <w14:ligatures w14:val="standardContextual"/>
        </w:rPr>
        <w:t>8</w:t>
      </w:r>
      <w:r>
        <w:rPr>
          <w:rFonts w:ascii="仿宋_GB2312" w:eastAsia="仿宋_GB2312" w:hAnsi="楷体" w:cs="楷体" w:hint="eastAsia"/>
          <w:sz w:val="32"/>
          <w:szCs w:val="22"/>
          <w14:ligatures w14:val="standardContextual"/>
        </w:rPr>
        <w:t>:00前反馈至邮箱：</w:t>
      </w:r>
      <w:r>
        <w:rPr>
          <w:rFonts w:ascii="仿宋_GB2312" w:eastAsia="仿宋_GB2312" w:hAnsi="仿宋_GB2312" w:hint="eastAsia"/>
          <w:sz w:val="32"/>
          <w:szCs w:val="32"/>
          <w14:ligatures w14:val="standardContextual"/>
        </w:rPr>
        <w:t>quyue@etowncapital.com</w:t>
      </w:r>
      <w:r>
        <w:rPr>
          <w:rFonts w:ascii="仿宋_GB2312" w:eastAsia="仿宋_GB2312" w:hAnsi="楷体" w:cs="楷体" w:hint="eastAsia"/>
          <w:sz w:val="32"/>
          <w:szCs w:val="22"/>
          <w14:ligatures w14:val="standardContextual"/>
        </w:rPr>
        <w:t>）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33"/>
        <w:gridCol w:w="2101"/>
        <w:gridCol w:w="2467"/>
        <w:gridCol w:w="945"/>
        <w:gridCol w:w="2089"/>
      </w:tblGrid>
      <w:tr w:rsidR="005C56CA" w:rsidTr="00C64A83">
        <w:trPr>
          <w:trHeight w:val="57"/>
        </w:trPr>
        <w:tc>
          <w:tcPr>
            <w:tcW w:w="1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6CA" w:rsidRDefault="005C56CA" w:rsidP="001148AC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31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6CA" w:rsidRDefault="005C56CA" w:rsidP="001148A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</w:p>
        </w:tc>
      </w:tr>
      <w:tr w:rsidR="005C56CA" w:rsidTr="00C64A83">
        <w:trPr>
          <w:trHeight w:val="57"/>
        </w:trPr>
        <w:tc>
          <w:tcPr>
            <w:tcW w:w="1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6CA" w:rsidRDefault="005C56CA" w:rsidP="001148AC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办公地址</w:t>
            </w:r>
          </w:p>
        </w:tc>
        <w:tc>
          <w:tcPr>
            <w:tcW w:w="31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6CA" w:rsidRDefault="005C56CA" w:rsidP="001148A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</w:p>
        </w:tc>
      </w:tr>
      <w:tr w:rsidR="005C56CA" w:rsidTr="00C64A83">
        <w:trPr>
          <w:trHeight w:val="57"/>
        </w:trPr>
        <w:tc>
          <w:tcPr>
            <w:tcW w:w="1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6CA" w:rsidRDefault="005C56CA" w:rsidP="001148AC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企业规模（收入、订单等）</w:t>
            </w:r>
          </w:p>
        </w:tc>
        <w:tc>
          <w:tcPr>
            <w:tcW w:w="31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6CA" w:rsidRDefault="005C56CA" w:rsidP="001148A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</w:p>
        </w:tc>
      </w:tr>
      <w:tr w:rsidR="00C64A83" w:rsidTr="00C64A83">
        <w:trPr>
          <w:trHeight w:val="57"/>
        </w:trPr>
        <w:tc>
          <w:tcPr>
            <w:tcW w:w="1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A83" w:rsidRDefault="00C64A83" w:rsidP="001148AC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上游零部件加工企业名称</w:t>
            </w:r>
          </w:p>
        </w:tc>
        <w:tc>
          <w:tcPr>
            <w:tcW w:w="31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A83" w:rsidRDefault="00C64A83" w:rsidP="001148A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</w:p>
        </w:tc>
      </w:tr>
      <w:tr w:rsidR="00C64A83" w:rsidTr="00C64A83">
        <w:trPr>
          <w:trHeight w:val="57"/>
        </w:trPr>
        <w:tc>
          <w:tcPr>
            <w:tcW w:w="1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A83" w:rsidRPr="00C64A83" w:rsidRDefault="00C64A83" w:rsidP="001148AC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上游零部件加工企业办公地址</w:t>
            </w:r>
          </w:p>
        </w:tc>
        <w:tc>
          <w:tcPr>
            <w:tcW w:w="31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A83" w:rsidRDefault="00C64A83" w:rsidP="001148A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</w:p>
        </w:tc>
      </w:tr>
      <w:tr w:rsidR="005C56CA" w:rsidTr="00C64A83">
        <w:trPr>
          <w:trHeight w:val="57"/>
        </w:trPr>
        <w:tc>
          <w:tcPr>
            <w:tcW w:w="69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6CA" w:rsidRDefault="00D258A3" w:rsidP="001148AC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上游零部件加工企业</w:t>
            </w:r>
            <w:r w:rsidR="00AF4663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合作情况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6CA" w:rsidRDefault="00D258A3" w:rsidP="001148AC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加工零部件种类</w:t>
            </w:r>
          </w:p>
        </w:tc>
        <w:tc>
          <w:tcPr>
            <w:tcW w:w="31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6CA" w:rsidRDefault="005C56CA" w:rsidP="001148A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</w:p>
        </w:tc>
      </w:tr>
      <w:tr w:rsidR="005C56CA" w:rsidTr="00C64A83">
        <w:trPr>
          <w:trHeight w:val="90"/>
        </w:trPr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6CA" w:rsidRDefault="005C56CA" w:rsidP="001148AC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6CA" w:rsidRDefault="005C56CA" w:rsidP="001148AC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加工精度</w:t>
            </w:r>
          </w:p>
        </w:tc>
        <w:tc>
          <w:tcPr>
            <w:tcW w:w="31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6CA" w:rsidRDefault="005C56CA" w:rsidP="001148A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</w:p>
        </w:tc>
      </w:tr>
      <w:tr w:rsidR="005C56CA" w:rsidTr="00C64A83">
        <w:trPr>
          <w:trHeight w:val="57"/>
        </w:trPr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6CA" w:rsidRDefault="005C56CA" w:rsidP="001148AC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6CA" w:rsidRDefault="005C56CA" w:rsidP="001148AC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加工周期</w:t>
            </w:r>
          </w:p>
        </w:tc>
        <w:tc>
          <w:tcPr>
            <w:tcW w:w="31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6CA" w:rsidRDefault="005C56CA" w:rsidP="001148A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</w:p>
        </w:tc>
      </w:tr>
      <w:tr w:rsidR="005C56CA" w:rsidTr="00C64A83">
        <w:trPr>
          <w:trHeight w:val="57"/>
        </w:trPr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6CA" w:rsidRDefault="005C56CA" w:rsidP="001148AC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6CA" w:rsidRDefault="001D7592" w:rsidP="001148AC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年度加工订单量</w:t>
            </w:r>
          </w:p>
        </w:tc>
        <w:tc>
          <w:tcPr>
            <w:tcW w:w="31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6CA" w:rsidRDefault="005C56CA" w:rsidP="001148A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</w:p>
        </w:tc>
      </w:tr>
      <w:tr w:rsidR="005C56CA" w:rsidTr="00C64A83">
        <w:trPr>
          <w:trHeight w:val="161"/>
        </w:trPr>
        <w:tc>
          <w:tcPr>
            <w:tcW w:w="69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56CA" w:rsidRDefault="005C56CA" w:rsidP="001148AC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6CA" w:rsidRDefault="005C56CA" w:rsidP="001148AC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1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6CA" w:rsidRDefault="005C56CA" w:rsidP="001148A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</w:p>
        </w:tc>
      </w:tr>
      <w:tr w:rsidR="007D47D6" w:rsidTr="00AF4663">
        <w:trPr>
          <w:trHeight w:val="57"/>
        </w:trPr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7D6" w:rsidRDefault="007D47D6" w:rsidP="007D47D6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上游零部件加工企业2合作情况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7D6" w:rsidRDefault="007D47D6" w:rsidP="007D47D6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加工零部件种类</w:t>
            </w:r>
          </w:p>
        </w:tc>
        <w:tc>
          <w:tcPr>
            <w:tcW w:w="31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7D6" w:rsidRDefault="007D47D6" w:rsidP="007D47D6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</w:p>
        </w:tc>
      </w:tr>
      <w:tr w:rsidR="007D47D6" w:rsidTr="006B56BE">
        <w:trPr>
          <w:trHeight w:val="57"/>
        </w:trPr>
        <w:tc>
          <w:tcPr>
            <w:tcW w:w="698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7D6" w:rsidRDefault="007D47D6" w:rsidP="007D47D6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7D6" w:rsidRDefault="007D47D6" w:rsidP="007D47D6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加工精度</w:t>
            </w:r>
          </w:p>
        </w:tc>
        <w:tc>
          <w:tcPr>
            <w:tcW w:w="31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7D6" w:rsidRDefault="007D47D6" w:rsidP="007D47D6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</w:p>
        </w:tc>
      </w:tr>
      <w:tr w:rsidR="007D47D6" w:rsidTr="006B56BE">
        <w:trPr>
          <w:trHeight w:val="57"/>
        </w:trPr>
        <w:tc>
          <w:tcPr>
            <w:tcW w:w="698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7D6" w:rsidRDefault="007D47D6" w:rsidP="007D47D6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7D6" w:rsidRDefault="007D47D6" w:rsidP="007D47D6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加工周期</w:t>
            </w:r>
          </w:p>
        </w:tc>
        <w:tc>
          <w:tcPr>
            <w:tcW w:w="31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7D6" w:rsidRDefault="007D47D6" w:rsidP="007D47D6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</w:p>
        </w:tc>
      </w:tr>
      <w:tr w:rsidR="007D47D6" w:rsidTr="006B56BE">
        <w:trPr>
          <w:trHeight w:val="57"/>
        </w:trPr>
        <w:tc>
          <w:tcPr>
            <w:tcW w:w="698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7D6" w:rsidRDefault="007D47D6" w:rsidP="007D47D6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7D6" w:rsidRDefault="007D47D6" w:rsidP="007D47D6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年度加工订单量</w:t>
            </w:r>
          </w:p>
        </w:tc>
        <w:tc>
          <w:tcPr>
            <w:tcW w:w="31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7D6" w:rsidRDefault="007D47D6" w:rsidP="007D47D6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</w:p>
        </w:tc>
      </w:tr>
      <w:tr w:rsidR="007D47D6" w:rsidTr="006B56BE">
        <w:trPr>
          <w:trHeight w:val="57"/>
        </w:trPr>
        <w:tc>
          <w:tcPr>
            <w:tcW w:w="698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7D6" w:rsidRDefault="007D47D6" w:rsidP="007D47D6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7D6" w:rsidRDefault="007D47D6" w:rsidP="007D47D6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1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7D6" w:rsidRDefault="007D47D6" w:rsidP="007D47D6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</w:p>
        </w:tc>
      </w:tr>
      <w:tr w:rsidR="00AF4663" w:rsidTr="00AF4663">
        <w:trPr>
          <w:trHeight w:val="57"/>
        </w:trPr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663" w:rsidRDefault="00AF4663" w:rsidP="00AF4663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上游零部件加工企业</w:t>
            </w:r>
            <w:r w:rsidR="007D47D6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合作情况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63" w:rsidRDefault="00AF4663" w:rsidP="00AF4663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加工零部件种类</w:t>
            </w:r>
          </w:p>
        </w:tc>
        <w:tc>
          <w:tcPr>
            <w:tcW w:w="31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63" w:rsidRDefault="00AF4663" w:rsidP="00AF4663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</w:p>
        </w:tc>
      </w:tr>
      <w:tr w:rsidR="00AF4663" w:rsidTr="005F7D1E">
        <w:trPr>
          <w:trHeight w:val="57"/>
        </w:trPr>
        <w:tc>
          <w:tcPr>
            <w:tcW w:w="698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663" w:rsidRDefault="00AF4663" w:rsidP="00AF4663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63" w:rsidRDefault="00AF4663" w:rsidP="00AF4663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加工精度</w:t>
            </w:r>
          </w:p>
        </w:tc>
        <w:tc>
          <w:tcPr>
            <w:tcW w:w="31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63" w:rsidRDefault="00AF4663" w:rsidP="00AF4663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</w:p>
        </w:tc>
      </w:tr>
      <w:tr w:rsidR="00AF4663" w:rsidTr="005F7D1E">
        <w:trPr>
          <w:trHeight w:val="57"/>
        </w:trPr>
        <w:tc>
          <w:tcPr>
            <w:tcW w:w="698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663" w:rsidRDefault="00AF4663" w:rsidP="00AF4663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63" w:rsidRDefault="00AF4663" w:rsidP="00AF4663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加工周期</w:t>
            </w:r>
          </w:p>
        </w:tc>
        <w:tc>
          <w:tcPr>
            <w:tcW w:w="31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63" w:rsidRDefault="00AF4663" w:rsidP="00AF4663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</w:p>
        </w:tc>
      </w:tr>
      <w:tr w:rsidR="00AF4663" w:rsidTr="005F7D1E">
        <w:trPr>
          <w:trHeight w:val="57"/>
        </w:trPr>
        <w:tc>
          <w:tcPr>
            <w:tcW w:w="698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663" w:rsidRDefault="00AF4663" w:rsidP="00AF4663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63" w:rsidRDefault="00AF4663" w:rsidP="00AF4663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年度加工订单量</w:t>
            </w:r>
          </w:p>
        </w:tc>
        <w:tc>
          <w:tcPr>
            <w:tcW w:w="31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63" w:rsidRDefault="00AF4663" w:rsidP="00AF4663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</w:p>
        </w:tc>
      </w:tr>
      <w:tr w:rsidR="00AF4663" w:rsidTr="005F7D1E">
        <w:trPr>
          <w:trHeight w:val="57"/>
        </w:trPr>
        <w:tc>
          <w:tcPr>
            <w:tcW w:w="698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663" w:rsidRDefault="00AF4663" w:rsidP="00AF4663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63" w:rsidRDefault="00AF4663" w:rsidP="00AF4663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1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63" w:rsidRDefault="00AF4663" w:rsidP="00AF4663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</w:p>
        </w:tc>
      </w:tr>
      <w:tr w:rsidR="00AF4663" w:rsidTr="00C64A83">
        <w:trPr>
          <w:trHeight w:val="57"/>
        </w:trPr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663" w:rsidRDefault="00AF4663" w:rsidP="00AF4663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63" w:rsidRDefault="00AF4663" w:rsidP="00AF4663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63" w:rsidRDefault="00AF4663" w:rsidP="00AF4663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63" w:rsidRDefault="00AF4663" w:rsidP="00AF4663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63" w:rsidRDefault="00AF4663" w:rsidP="00AF4663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</w:p>
        </w:tc>
      </w:tr>
      <w:tr w:rsidR="00AF4663" w:rsidTr="00C64A83">
        <w:trPr>
          <w:trHeight w:val="57"/>
        </w:trPr>
        <w:tc>
          <w:tcPr>
            <w:tcW w:w="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4663" w:rsidRDefault="00AF4663" w:rsidP="00AF4663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63" w:rsidRDefault="00AF4663" w:rsidP="00AF4663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63" w:rsidRDefault="00AF4663" w:rsidP="00AF4663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63" w:rsidRDefault="00AF4663" w:rsidP="00AF4663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63" w:rsidRDefault="00AF4663" w:rsidP="00AF4663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</w:p>
        </w:tc>
      </w:tr>
      <w:tr w:rsidR="00AF4663" w:rsidTr="00C64A83">
        <w:trPr>
          <w:trHeight w:val="57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4663" w:rsidRDefault="00AF4663" w:rsidP="00AF4663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企业需求（200字以内）</w:t>
            </w:r>
          </w:p>
        </w:tc>
        <w:tc>
          <w:tcPr>
            <w:tcW w:w="43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663" w:rsidRPr="00D96E08" w:rsidRDefault="00AF4663" w:rsidP="00AF4663">
            <w:pPr>
              <w:widowControl/>
              <w:rPr>
                <w:rFonts w:ascii="仿宋_GB2312" w:eastAsia="仿宋_GB2312" w:hAnsi="等线" w:cs="宋体" w:hint="eastAsia"/>
                <w:color w:val="777777"/>
                <w:kern w:val="0"/>
                <w:szCs w:val="21"/>
              </w:rPr>
            </w:pPr>
            <w:r w:rsidRPr="00D96E08">
              <w:rPr>
                <w:rFonts w:ascii="仿宋_GB2312" w:eastAsia="仿宋_GB2312" w:hAnsi="等线" w:cs="宋体" w:hint="eastAsia"/>
                <w:color w:val="777777"/>
                <w:kern w:val="0"/>
                <w:szCs w:val="21"/>
              </w:rPr>
              <w:t>1.对接</w:t>
            </w:r>
            <w:r>
              <w:rPr>
                <w:rFonts w:ascii="仿宋_GB2312" w:eastAsia="仿宋_GB2312" w:hAnsi="等线" w:cs="宋体" w:hint="eastAsia"/>
                <w:color w:val="777777"/>
                <w:kern w:val="0"/>
                <w:szCs w:val="21"/>
              </w:rPr>
              <w:t>上</w:t>
            </w:r>
            <w:r w:rsidRPr="00D96E08">
              <w:rPr>
                <w:rFonts w:ascii="仿宋_GB2312" w:eastAsia="仿宋_GB2312" w:hAnsi="等线" w:cs="宋体" w:hint="eastAsia"/>
                <w:color w:val="777777"/>
                <w:kern w:val="0"/>
                <w:szCs w:val="21"/>
              </w:rPr>
              <w:t>游机器人零部件</w:t>
            </w:r>
            <w:r>
              <w:rPr>
                <w:rFonts w:ascii="仿宋_GB2312" w:eastAsia="仿宋_GB2312" w:hAnsi="等线" w:cs="宋体" w:hint="eastAsia"/>
                <w:color w:val="777777"/>
                <w:kern w:val="0"/>
                <w:szCs w:val="21"/>
              </w:rPr>
              <w:t>加工企业</w:t>
            </w:r>
            <w:r w:rsidRPr="00D96E08">
              <w:rPr>
                <w:rFonts w:ascii="仿宋_GB2312" w:eastAsia="仿宋_GB2312" w:hAnsi="等线" w:cs="宋体" w:hint="eastAsia"/>
                <w:color w:val="777777"/>
                <w:kern w:val="0"/>
                <w:szCs w:val="21"/>
              </w:rPr>
              <w:t>；2.</w:t>
            </w:r>
            <w:r>
              <w:rPr>
                <w:rFonts w:ascii="仿宋_GB2312" w:eastAsia="仿宋_GB2312" w:hAnsi="等线" w:cs="宋体" w:hint="eastAsia"/>
                <w:color w:val="777777"/>
                <w:kern w:val="0"/>
                <w:szCs w:val="21"/>
              </w:rPr>
              <w:t>特殊加工需求；3.资金、政策支持</w:t>
            </w:r>
            <w:r>
              <w:rPr>
                <w:rFonts w:ascii="仿宋_GB2312" w:eastAsia="仿宋_GB2312" w:hAnsi="等线" w:cs="宋体"/>
                <w:color w:val="777777"/>
                <w:kern w:val="0"/>
                <w:szCs w:val="21"/>
              </w:rPr>
              <w:t>…</w:t>
            </w:r>
          </w:p>
        </w:tc>
      </w:tr>
    </w:tbl>
    <w:p w:rsidR="0026267B" w:rsidRPr="005C56CA" w:rsidRDefault="0026267B">
      <w:pPr>
        <w:pStyle w:val="a0"/>
        <w:wordWrap w:val="0"/>
        <w:spacing w:after="0" w:line="560" w:lineRule="exact"/>
        <w:ind w:right="1280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26267B" w:rsidRPr="005C56CA"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22554" w:rsidRDefault="00C22554">
      <w:r>
        <w:separator/>
      </w:r>
    </w:p>
  </w:endnote>
  <w:endnote w:type="continuationSeparator" w:id="0">
    <w:p w:rsidR="00C22554" w:rsidRDefault="00C2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6267B" w:rsidRDefault="00064816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26267B" w:rsidRDefault="00064816">
                          <w:pPr>
                            <w:pStyle w:val="a4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22554" w:rsidRDefault="00C22554">
      <w:r>
        <w:separator/>
      </w:r>
    </w:p>
  </w:footnote>
  <w:footnote w:type="continuationSeparator" w:id="0">
    <w:p w:rsidR="00C22554" w:rsidRDefault="00C22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AA3E13"/>
    <w:multiLevelType w:val="multilevel"/>
    <w:tmpl w:val="5CAA3E13"/>
    <w:lvl w:ilvl="0">
      <w:start w:val="1"/>
      <w:numFmt w:val="chineseCounting"/>
      <w:pStyle w:val="1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ascii="黑体" w:eastAsia="黑体" w:hAnsi="黑体" w:cs="黑体" w:hint="eastAsia"/>
        <w:sz w:val="32"/>
        <w:szCs w:val="32"/>
      </w:rPr>
    </w:lvl>
    <w:lvl w:ilvl="1">
      <w:start w:val="1"/>
      <w:numFmt w:val="chineseCounting"/>
      <w:pStyle w:val="2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ascii="楷体" w:eastAsia="楷体" w:hAnsi="楷体" w:cs="楷体" w:hint="eastAsia"/>
        <w:sz w:val="32"/>
        <w:szCs w:val="32"/>
      </w:rPr>
    </w:lvl>
    <w:lvl w:ilvl="2">
      <w:start w:val="1"/>
      <w:numFmt w:val="decimal"/>
      <w:suff w:val="nothing"/>
      <w:lvlText w:val="%3．"/>
      <w:lvlJc w:val="left"/>
      <w:pPr>
        <w:tabs>
          <w:tab w:val="left" w:pos="0"/>
        </w:tabs>
        <w:ind w:left="0" w:firstLine="0"/>
      </w:pPr>
      <w:rPr>
        <w:rFonts w:ascii="仿宋_GB2312" w:eastAsia="仿宋_GB2312" w:hAnsi="仿宋_GB2312" w:cs="仿宋_GB2312" w:hint="eastAsia"/>
        <w:sz w:val="32"/>
        <w:szCs w:val="32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 w16cid:durableId="283394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FlYzQ0NjgxOTk1MmE1N2ZiNDExZTI4MWI5MTc2YjgifQ=="/>
  </w:docVars>
  <w:rsids>
    <w:rsidRoot w:val="00371B59"/>
    <w:rsid w:val="00064816"/>
    <w:rsid w:val="00134557"/>
    <w:rsid w:val="001D7592"/>
    <w:rsid w:val="0022464D"/>
    <w:rsid w:val="0026267B"/>
    <w:rsid w:val="003051DC"/>
    <w:rsid w:val="00371B59"/>
    <w:rsid w:val="005C56CA"/>
    <w:rsid w:val="006C0AC6"/>
    <w:rsid w:val="00743FD4"/>
    <w:rsid w:val="007667CD"/>
    <w:rsid w:val="007D47D6"/>
    <w:rsid w:val="008844F9"/>
    <w:rsid w:val="0099239B"/>
    <w:rsid w:val="009E56C9"/>
    <w:rsid w:val="009F1ABB"/>
    <w:rsid w:val="00A43C84"/>
    <w:rsid w:val="00A63880"/>
    <w:rsid w:val="00A70A25"/>
    <w:rsid w:val="00AD7629"/>
    <w:rsid w:val="00AF4663"/>
    <w:rsid w:val="00B150E2"/>
    <w:rsid w:val="00B2057B"/>
    <w:rsid w:val="00BA531E"/>
    <w:rsid w:val="00BD7D14"/>
    <w:rsid w:val="00C22554"/>
    <w:rsid w:val="00C64A83"/>
    <w:rsid w:val="00CA712D"/>
    <w:rsid w:val="00CE4333"/>
    <w:rsid w:val="00D258A3"/>
    <w:rsid w:val="00D96E08"/>
    <w:rsid w:val="00E758A4"/>
    <w:rsid w:val="00ED020D"/>
    <w:rsid w:val="00EF3824"/>
    <w:rsid w:val="00F451D7"/>
    <w:rsid w:val="00F97D1D"/>
    <w:rsid w:val="117421EC"/>
    <w:rsid w:val="45611815"/>
    <w:rsid w:val="4F0A6BAB"/>
    <w:rsid w:val="6549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BC976B"/>
  <w15:docId w15:val="{454CD6D3-BF3C-4F8A-A18F-8A3DF46D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numPr>
        <w:numId w:val="1"/>
      </w:numPr>
      <w:spacing w:line="560" w:lineRule="exact"/>
      <w:outlineLvl w:val="0"/>
    </w:pPr>
    <w:rPr>
      <w:rFonts w:ascii="黑体" w:eastAsia="黑体" w:hAnsi="黑体" w:cs="黑体"/>
      <w:kern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widowControl/>
      <w:numPr>
        <w:ilvl w:val="1"/>
        <w:numId w:val="1"/>
      </w:numPr>
      <w:ind w:firstLine="640"/>
      <w:outlineLvl w:val="1"/>
    </w:pPr>
    <w:rPr>
      <w:rFonts w:ascii="楷体" w:eastAsia="楷体" w:hAnsi="楷体"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pPr>
      <w:spacing w:after="120"/>
    </w:p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qFormat/>
    <w:rPr>
      <w:color w:val="0000FF"/>
      <w:u w:val="single"/>
    </w:rPr>
  </w:style>
  <w:style w:type="character" w:customStyle="1" w:styleId="10">
    <w:name w:val="未处理的提及1"/>
    <w:basedOn w:val="a1"/>
    <w:uiPriority w:val="99"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陈鹤中</dc:creator>
  <cp:lastModifiedBy>曲悦</cp:lastModifiedBy>
  <cp:revision>36</cp:revision>
  <cp:lastPrinted>2024-01-26T04:46:00Z</cp:lastPrinted>
  <dcterms:created xsi:type="dcterms:W3CDTF">2024-07-03T03:30:00Z</dcterms:created>
  <dcterms:modified xsi:type="dcterms:W3CDTF">2024-07-17T03:32:00Z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620a810362314ff193d27d9de4c6d2ca_23</vt:lpwstr>
  </property>
</Properties>
</file>