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5"/>
        <w:bidi w:val="0"/>
        <w:rPr>
          <w:rFonts w:hint="eastAsia"/>
          <w:sz w:val="44"/>
          <w:szCs w:val="32"/>
        </w:rPr>
      </w:pPr>
      <w:r>
        <w:rPr>
          <w:rFonts w:hint="eastAsia"/>
          <w:sz w:val="44"/>
          <w:szCs w:val="32"/>
        </w:rPr>
        <w:t>2023年度北京高精尖产业设计中心</w:t>
      </w:r>
    </w:p>
    <w:p>
      <w:pPr>
        <w:pStyle w:val="5"/>
        <w:bidi w:val="0"/>
        <w:rPr>
          <w:rFonts w:hint="eastAsia"/>
          <w:sz w:val="44"/>
          <w:szCs w:val="32"/>
        </w:rPr>
      </w:pPr>
      <w:r>
        <w:rPr>
          <w:rFonts w:hint="eastAsia"/>
          <w:sz w:val="44"/>
          <w:szCs w:val="32"/>
        </w:rPr>
        <w:t>拟认定</w:t>
      </w:r>
      <w:r>
        <w:rPr>
          <w:rFonts w:hint="eastAsia"/>
          <w:sz w:val="44"/>
          <w:szCs w:val="32"/>
          <w:lang w:eastAsia="zh-CN"/>
        </w:rPr>
        <w:t>企业</w:t>
      </w:r>
      <w:r>
        <w:rPr>
          <w:rFonts w:hint="eastAsia"/>
          <w:sz w:val="44"/>
          <w:szCs w:val="32"/>
        </w:rPr>
        <w:t>名单</w:t>
      </w:r>
    </w:p>
    <w:p>
      <w:pPr>
        <w:ind w:left="0" w:leftChars="0" w:firstLine="0" w:firstLineChars="0"/>
        <w:rPr>
          <w:rFonts w:hint="eastAsia"/>
        </w:r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002"/>
        <w:gridCol w:w="1372"/>
        <w:gridCol w:w="1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所属区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艾迪普科技股份有限公司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北京印象笔记科技有限公司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同方威视技术股份有限公司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北京亿华通科技股份有限公司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世源科技工程有限公司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中国电子工程设计院股份有限公司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麒麟合盛网络技术股份有限公司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北京通通易联科技有限公司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大家智合（北京）网络科技股份有限公司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北京动力源科技股份有限公司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北京博奇电力科技有限公司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中煤北京煤矿机械有限责任公司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房山区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中消云（北京）物联网科技研究院有限公司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顺义区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北京石头世纪科技股份有限公司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北京市腾河智慧能源科技有限公司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北方天途航空技术发展（北京）有限公司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北京国电光宇机电设备有限公司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北京中超伟业信息安全技术股份有限公司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北京福田戴姆勒汽车有限公司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怀柔区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中材科技风电叶片股份有限公司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延庆区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北京国科天迅科技股份有限公司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经济技术开发区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北京华德液压工业集团有限责任公司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北京天圣华信息技术有限责任公司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工业设计企业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北京云道智造科技有限公司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北京海百川科技有限公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GQ1MGJhNTdhOTJiYWYxOGMyYTFiYWJjZDQxMTAifQ=="/>
  </w:docVars>
  <w:rsids>
    <w:rsidRoot w:val="00000000"/>
    <w:rsid w:val="006D0C4D"/>
    <w:rsid w:val="01F3521E"/>
    <w:rsid w:val="070527AD"/>
    <w:rsid w:val="0FB32491"/>
    <w:rsid w:val="1230076C"/>
    <w:rsid w:val="1B770817"/>
    <w:rsid w:val="24376D95"/>
    <w:rsid w:val="25D74990"/>
    <w:rsid w:val="25F62593"/>
    <w:rsid w:val="26FC7E22"/>
    <w:rsid w:val="2AA1765E"/>
    <w:rsid w:val="2D76477A"/>
    <w:rsid w:val="34056568"/>
    <w:rsid w:val="37174740"/>
    <w:rsid w:val="386B4E07"/>
    <w:rsid w:val="41A90E7A"/>
    <w:rsid w:val="44DB7445"/>
    <w:rsid w:val="48147269"/>
    <w:rsid w:val="4B5C462F"/>
    <w:rsid w:val="512E4EF8"/>
    <w:rsid w:val="541A653C"/>
    <w:rsid w:val="5C8A31FF"/>
    <w:rsid w:val="5F4B4EC7"/>
    <w:rsid w:val="5F7D0F9F"/>
    <w:rsid w:val="60043B33"/>
    <w:rsid w:val="67987117"/>
    <w:rsid w:val="69C86AD4"/>
    <w:rsid w:val="6A19339F"/>
    <w:rsid w:val="73A56DC9"/>
    <w:rsid w:val="7A9C2623"/>
    <w:rsid w:val="7AA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黑体" w:hAnsi="黑体" w:eastAsia="黑体"/>
      <w:kern w:val="44"/>
      <w:sz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仿宋_GB2312" w:hAnsi="仿宋_GB2312"/>
      <w:b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9"/>
    <w:autoRedefine/>
    <w:qFormat/>
    <w:uiPriority w:val="0"/>
    <w:pPr>
      <w:spacing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bCs/>
      <w:sz w:val="44"/>
      <w:szCs w:val="32"/>
    </w:rPr>
  </w:style>
  <w:style w:type="paragraph" w:customStyle="1" w:styleId="8">
    <w:name w:val="文件标题"/>
    <w:basedOn w:val="1"/>
    <w:next w:val="1"/>
    <w:autoRedefine/>
    <w:qFormat/>
    <w:uiPriority w:val="0"/>
    <w:pPr>
      <w:keepNext/>
      <w:keepLines/>
      <w:spacing w:beforeLines="0" w:afterLines="0" w:line="720" w:lineRule="exact"/>
      <w:ind w:firstLine="0" w:firstLineChars="0"/>
      <w:jc w:val="center"/>
      <w:outlineLvl w:val="0"/>
    </w:pPr>
    <w:rPr>
      <w:rFonts w:hint="default" w:ascii="方正小标宋简体" w:hAnsi="方正小标宋简体" w:eastAsia="方正小标宋简体"/>
      <w:kern w:val="44"/>
      <w:sz w:val="44"/>
    </w:rPr>
  </w:style>
  <w:style w:type="character" w:customStyle="1" w:styleId="9">
    <w:name w:val="标题 字符"/>
    <w:basedOn w:val="7"/>
    <w:link w:val="5"/>
    <w:autoRedefine/>
    <w:qFormat/>
    <w:uiPriority w:val="0"/>
    <w:rPr>
      <w:rFonts w:ascii="方正小标宋简体" w:hAnsi="方正小标宋简体" w:eastAsia="方正小标宋简体" w:cs="Times New Roman"/>
      <w:bCs/>
      <w:sz w:val="44"/>
      <w:szCs w:val="32"/>
    </w:rPr>
  </w:style>
  <w:style w:type="paragraph" w:customStyle="1" w:styleId="10">
    <w:name w:val="图表标题"/>
    <w:basedOn w:val="4"/>
    <w:next w:val="1"/>
    <w:autoRedefine/>
    <w:qFormat/>
    <w:uiPriority w:val="0"/>
    <w:pPr>
      <w:spacing w:before="100" w:after="100" w:line="240" w:lineRule="auto"/>
      <w:ind w:firstLine="0" w:firstLineChars="0"/>
      <w:jc w:val="center"/>
    </w:pPr>
    <w:rPr>
      <w:rFonts w:ascii="黑体" w:hAnsi="黑体" w:eastAsia="黑体" w:cs="宋体"/>
      <w:b w:val="0"/>
      <w:bCs/>
      <w:snapToGrid w:val="0"/>
      <w:color w:val="000000"/>
      <w:kern w:val="0"/>
      <w:sz w:val="28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2023-09-13T02:32:00Z</dcterms:created>
  <dc:creator>JSCX</dc:creator>
  <cp:lastModifiedBy>黄祎丰</cp:lastModifiedBy>
  <dcterms:modified xsi:type="dcterms:W3CDTF">2024-03-28T03:22:43Z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4E1B9A4687794462A14AA9E8746C54F7_12</vt:lpwstr>
  </property>
</Properties>
</file>