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0"/>
        </w:tabs>
        <w:spacing w:line="550" w:lineRule="exact"/>
        <w:jc w:val="center"/>
        <w:rPr>
          <w:rFonts w:ascii="方正小标宋简体" w:hAnsi="仿宋" w:eastAsia="方正小标宋简体" w:cs="仿宋_GB2312"/>
          <w:sz w:val="44"/>
          <w:szCs w:val="44"/>
        </w:rPr>
      </w:pPr>
      <w:r>
        <w:rPr>
          <w:rFonts w:hint="eastAsia" w:ascii="方正小标宋简体" w:hAnsi="仿宋" w:eastAsia="方正小标宋简体" w:cs="仿宋_GB2312"/>
          <w:sz w:val="36"/>
          <w:szCs w:val="36"/>
        </w:rPr>
        <w:t>2022年中小企业服务体系质量提升拟支持项目</w:t>
      </w:r>
    </w:p>
    <w:tbl>
      <w:tblPr>
        <w:tblStyle w:val="6"/>
        <w:tblW w:w="8296" w:type="dxa"/>
        <w:tblInd w:w="0" w:type="dxa"/>
        <w:tblLayout w:type="fixed"/>
        <w:tblCellMar>
          <w:top w:w="0" w:type="dxa"/>
          <w:left w:w="108" w:type="dxa"/>
          <w:bottom w:w="0" w:type="dxa"/>
          <w:right w:w="108" w:type="dxa"/>
        </w:tblCellMar>
      </w:tblPr>
      <w:tblGrid>
        <w:gridCol w:w="717"/>
        <w:gridCol w:w="2505"/>
        <w:gridCol w:w="2623"/>
        <w:gridCol w:w="991"/>
        <w:gridCol w:w="1460"/>
      </w:tblGrid>
      <w:tr>
        <w:tblPrEx>
          <w:tblLayout w:type="fixed"/>
          <w:tblCellMar>
            <w:top w:w="0" w:type="dxa"/>
            <w:left w:w="108" w:type="dxa"/>
            <w:bottom w:w="0" w:type="dxa"/>
            <w:right w:w="108" w:type="dxa"/>
          </w:tblCellMar>
        </w:tblPrEx>
        <w:trPr>
          <w:trHeight w:val="312" w:hRule="atLeast"/>
          <w:tblHeader/>
        </w:trPr>
        <w:tc>
          <w:tcPr>
            <w:tcW w:w="7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b/>
                <w:bCs/>
                <w:kern w:val="0"/>
                <w:sz w:val="24"/>
              </w:rPr>
            </w:pPr>
            <w:r>
              <w:rPr>
                <w:rFonts w:hint="eastAsia" w:asciiTheme="minorEastAsia" w:hAnsiTheme="minorEastAsia"/>
                <w:b/>
                <w:bCs/>
                <w:kern w:val="0"/>
                <w:sz w:val="24"/>
              </w:rPr>
              <w:t>序号</w:t>
            </w:r>
          </w:p>
        </w:tc>
        <w:tc>
          <w:tcPr>
            <w:tcW w:w="25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b/>
                <w:bCs/>
                <w:kern w:val="0"/>
                <w:sz w:val="24"/>
              </w:rPr>
            </w:pPr>
            <w:r>
              <w:rPr>
                <w:rFonts w:hint="eastAsia" w:asciiTheme="minorEastAsia" w:hAnsiTheme="minorEastAsia"/>
                <w:b/>
                <w:bCs/>
                <w:kern w:val="0"/>
                <w:sz w:val="24"/>
              </w:rPr>
              <w:t>项目承担单位</w:t>
            </w:r>
          </w:p>
        </w:tc>
        <w:tc>
          <w:tcPr>
            <w:tcW w:w="26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b/>
                <w:bCs/>
                <w:kern w:val="0"/>
                <w:sz w:val="24"/>
              </w:rPr>
            </w:pPr>
            <w:r>
              <w:rPr>
                <w:rFonts w:hint="eastAsia" w:asciiTheme="minorEastAsia" w:hAnsiTheme="minorEastAsia"/>
                <w:b/>
                <w:bCs/>
                <w:kern w:val="0"/>
                <w:sz w:val="24"/>
              </w:rPr>
              <w:t>项目名称</w:t>
            </w:r>
          </w:p>
        </w:tc>
        <w:tc>
          <w:tcPr>
            <w:tcW w:w="9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b/>
                <w:bCs/>
                <w:kern w:val="0"/>
                <w:sz w:val="24"/>
              </w:rPr>
            </w:pPr>
            <w:r>
              <w:rPr>
                <w:rFonts w:hint="eastAsia" w:asciiTheme="minorEastAsia" w:hAnsiTheme="minorEastAsia"/>
                <w:b/>
                <w:bCs/>
                <w:kern w:val="0"/>
                <w:sz w:val="24"/>
              </w:rPr>
              <w:t>所在区</w:t>
            </w:r>
          </w:p>
        </w:tc>
        <w:tc>
          <w:tcPr>
            <w:tcW w:w="1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 w:val="24"/>
              </w:rPr>
            </w:pPr>
            <w:r>
              <w:rPr>
                <w:rFonts w:hint="eastAsia" w:cs="宋体" w:asciiTheme="minorEastAsia" w:hAnsiTheme="minorEastAsia"/>
                <w:b/>
                <w:bCs/>
                <w:color w:val="000000"/>
                <w:kern w:val="0"/>
                <w:sz w:val="24"/>
              </w:rPr>
              <w:t>拟补贴金额</w:t>
            </w:r>
          </w:p>
          <w:p>
            <w:pPr>
              <w:widowControl/>
              <w:jc w:val="center"/>
              <w:rPr>
                <w:rFonts w:cs="宋体" w:asciiTheme="minorEastAsia" w:hAnsiTheme="minorEastAsia"/>
                <w:b/>
                <w:bCs/>
                <w:color w:val="000000"/>
                <w:kern w:val="0"/>
                <w:sz w:val="24"/>
              </w:rPr>
            </w:pPr>
            <w:r>
              <w:rPr>
                <w:rFonts w:hint="eastAsia" w:cs="宋体" w:asciiTheme="minorEastAsia" w:hAnsiTheme="minorEastAsia"/>
                <w:b/>
                <w:bCs/>
                <w:color w:val="000000"/>
                <w:kern w:val="0"/>
                <w:sz w:val="24"/>
              </w:rPr>
              <w:t>（万元）</w:t>
            </w:r>
          </w:p>
        </w:tc>
      </w:tr>
      <w:tr>
        <w:tblPrEx>
          <w:tblLayout w:type="fixed"/>
          <w:tblCellMar>
            <w:top w:w="0" w:type="dxa"/>
            <w:left w:w="108" w:type="dxa"/>
            <w:bottom w:w="0" w:type="dxa"/>
            <w:right w:w="108" w:type="dxa"/>
          </w:tblCellMar>
        </w:tblPrEx>
        <w:trPr>
          <w:trHeight w:val="567" w:hRule="atLeast"/>
          <w:tblHeader/>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25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26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14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 w:val="24"/>
              </w:rPr>
            </w:pPr>
          </w:p>
        </w:tc>
      </w:tr>
      <w:tr>
        <w:tblPrEx>
          <w:tblLayout w:type="fixed"/>
          <w:tblCellMar>
            <w:top w:w="0" w:type="dxa"/>
            <w:left w:w="108" w:type="dxa"/>
            <w:bottom w:w="0" w:type="dxa"/>
            <w:right w:w="108" w:type="dxa"/>
          </w:tblCellMar>
        </w:tblPrEx>
        <w:trPr>
          <w:trHeight w:val="567" w:hRule="atLeast"/>
          <w:tblHeader/>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25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26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14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 w:val="24"/>
              </w:rPr>
            </w:pPr>
          </w:p>
        </w:tc>
      </w:tr>
      <w:tr>
        <w:tblPrEx>
          <w:tblLayout w:type="fixed"/>
          <w:tblCellMar>
            <w:top w:w="0" w:type="dxa"/>
            <w:left w:w="108" w:type="dxa"/>
            <w:bottom w:w="0" w:type="dxa"/>
            <w:right w:w="108" w:type="dxa"/>
          </w:tblCellMar>
        </w:tblPrEx>
        <w:trPr>
          <w:trHeight w:val="312" w:hRule="atLeast"/>
          <w:tblHeader/>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25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26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b/>
                <w:bCs/>
                <w:kern w:val="0"/>
                <w:sz w:val="24"/>
              </w:rPr>
            </w:pPr>
          </w:p>
        </w:tc>
        <w:tc>
          <w:tcPr>
            <w:tcW w:w="14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 w:val="24"/>
              </w:rPr>
            </w:pPr>
          </w:p>
        </w:tc>
      </w:tr>
      <w:tr>
        <w:tblPrEx>
          <w:tblLayout w:type="fixed"/>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北京文创板发展</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北京文化产业综合服务平台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东城区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84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北京热云科技</w:t>
            </w:r>
          </w:p>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大数据智能分析平台建设项目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朝阳区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0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3</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北京鲲鹏联合创新中心有限公司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北京鲲鹏生态数字化赋能平台项目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朝阳区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28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4</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畅捷通信息技术股份</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中小微企业财税一体化管理云服务平台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219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5</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北京鹍鹏科创科技发展有限公司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中关村军民融合中小微企业公共服务平台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25 </w:t>
            </w:r>
          </w:p>
        </w:tc>
      </w:tr>
      <w:tr>
        <w:tblPrEx>
          <w:tblLayout w:type="fixed"/>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6</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谱尼测试集团股份</w:t>
            </w:r>
          </w:p>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面向中小企业的医疗器械检测服务体系质量提升项目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500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7</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百望股份有限公司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百望云数字商业平台服务体系质量提升项目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136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8</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北京致远互联软件股份有限公司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致远协同云运营平台建设及升级项目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241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9</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北京金山云网络技术</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集第三方软件交易和交付于一体的融合体云中小企业服务平台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500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10</w:t>
            </w:r>
          </w:p>
        </w:tc>
        <w:tc>
          <w:tcPr>
            <w:tcW w:w="2505"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中关村芯园（北京）</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北京集成电路设计公共服务示范平台质量提升建设项目</w:t>
            </w:r>
          </w:p>
        </w:tc>
        <w:tc>
          <w:tcPr>
            <w:tcW w:w="991"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83 </w:t>
            </w:r>
          </w:p>
        </w:tc>
      </w:tr>
      <w:tr>
        <w:tblPrEx>
          <w:tblLayout w:type="fixed"/>
        </w:tblPrEx>
        <w:trPr>
          <w:trHeight w:val="56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北京尊冠科技</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尊冠中小企业信息技术自主可控信创服务平台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138 </w:t>
            </w:r>
          </w:p>
        </w:tc>
      </w:tr>
      <w:tr>
        <w:tblPrEx>
          <w:tblLayout w:type="fixed"/>
          <w:tblCellMar>
            <w:top w:w="0" w:type="dxa"/>
            <w:left w:w="108" w:type="dxa"/>
            <w:bottom w:w="0" w:type="dxa"/>
            <w:right w:w="108" w:type="dxa"/>
          </w:tblCellMar>
        </w:tblPrEx>
        <w:trPr>
          <w:trHeight w:val="567" w:hRule="atLeast"/>
        </w:trPr>
        <w:tc>
          <w:tcPr>
            <w:tcW w:w="717"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12</w:t>
            </w:r>
          </w:p>
        </w:tc>
        <w:tc>
          <w:tcPr>
            <w:tcW w:w="2505"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北京中关村软件园孵化服务有限公司</w:t>
            </w:r>
          </w:p>
        </w:tc>
        <w:tc>
          <w:tcPr>
            <w:tcW w:w="2623"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中关村软件园孵化器管家式服务体系建设项目</w:t>
            </w:r>
          </w:p>
        </w:tc>
        <w:tc>
          <w:tcPr>
            <w:tcW w:w="991"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97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13</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北京神州绿盟科技</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面向新一代信息技术、医药健康、高端制造业等产业的集云部署、线上检验检测于一体的手持移动式信息安全管理服务平台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46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14</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北京软件和信息</w:t>
            </w:r>
          </w:p>
          <w:p>
            <w:pPr>
              <w:widowControl/>
              <w:jc w:val="center"/>
              <w:rPr>
                <w:rFonts w:asciiTheme="minorEastAsia" w:hAnsiTheme="minorEastAsia"/>
                <w:kern w:val="0"/>
                <w:sz w:val="24"/>
              </w:rPr>
            </w:pPr>
            <w:r>
              <w:rPr>
                <w:rFonts w:hint="eastAsia" w:asciiTheme="minorEastAsia" w:hAnsiTheme="minorEastAsia"/>
                <w:kern w:val="0"/>
                <w:sz w:val="24"/>
              </w:rPr>
              <w:t>服务业协会</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软件和信息技术服务业中小企业一站式公共服务平台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海淀区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2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15</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北京永乐颐康投资管理有限公司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永乐文化科技中小企业公共服务平台服务体系质量提升项目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丰台区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47 </w:t>
            </w:r>
          </w:p>
        </w:tc>
      </w:tr>
      <w:tr>
        <w:tblPrEx>
          <w:tblLayout w:type="fixed"/>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16</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北京八月瓜科技</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八月瓜中小企业科技创新支撑平台建设项目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丰台区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389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17</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和空间创新发展（北京）科技有限公司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中都科技大厦产业协同配套提升建设项目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丰台区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7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18</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北京斯坦福科技孵化器有限公司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北京石榴中心小型微型企业创业创新基地智慧园区项目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丰台区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106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19</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北京小微企业金融综合服务有限公司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北京小微企业金融综合服务平台</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石景山区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134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20</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北京能科瑞元数字技术有限公司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智能制造工业应用软件平台建设项目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房山区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324 </w:t>
            </w:r>
          </w:p>
        </w:tc>
      </w:tr>
      <w:tr>
        <w:tblPrEx>
          <w:tblLayout w:type="fixed"/>
        </w:tblPrEx>
        <w:trPr>
          <w:trHeight w:val="567" w:hRule="atLeast"/>
        </w:trPr>
        <w:tc>
          <w:tcPr>
            <w:tcW w:w="71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21</w:t>
            </w:r>
          </w:p>
        </w:tc>
        <w:tc>
          <w:tcPr>
            <w:tcW w:w="2505"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北京朗搏校准检测</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中小企业技术检测综合服务平台服务质量提升项目</w:t>
            </w:r>
          </w:p>
        </w:tc>
        <w:tc>
          <w:tcPr>
            <w:tcW w:w="991"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通州区</w:t>
            </w:r>
          </w:p>
        </w:tc>
        <w:tc>
          <w:tcPr>
            <w:tcW w:w="1460"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80 </w:t>
            </w:r>
          </w:p>
        </w:tc>
      </w:tr>
      <w:tr>
        <w:tblPrEx>
          <w:tblLayout w:type="fixed"/>
          <w:tblCellMar>
            <w:top w:w="0" w:type="dxa"/>
            <w:left w:w="108" w:type="dxa"/>
            <w:bottom w:w="0" w:type="dxa"/>
            <w:right w:w="108" w:type="dxa"/>
          </w:tblCellMar>
        </w:tblPrEx>
        <w:trPr>
          <w:trHeight w:val="56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北京华大吉比爱生物技术有限公司</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吉比爱医药健康检测试剂专业化服务能力提升项目</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顺义区</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82 </w:t>
            </w:r>
          </w:p>
        </w:tc>
      </w:tr>
      <w:tr>
        <w:tblPrEx>
          <w:tblLayout w:type="fixed"/>
          <w:tblCellMar>
            <w:top w:w="0" w:type="dxa"/>
            <w:left w:w="108" w:type="dxa"/>
            <w:bottom w:w="0" w:type="dxa"/>
            <w:right w:w="108" w:type="dxa"/>
          </w:tblCellMar>
        </w:tblPrEx>
        <w:trPr>
          <w:trHeight w:val="567" w:hRule="atLeast"/>
        </w:trPr>
        <w:tc>
          <w:tcPr>
            <w:tcW w:w="717"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23</w:t>
            </w:r>
          </w:p>
        </w:tc>
        <w:tc>
          <w:tcPr>
            <w:tcW w:w="2505"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北京奥宇科技企业孵化器有限责任公司</w:t>
            </w:r>
          </w:p>
        </w:tc>
        <w:tc>
          <w:tcPr>
            <w:tcW w:w="2623"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奥宇科技英巢小微双创基地服务能力提升建设项目</w:t>
            </w:r>
          </w:p>
        </w:tc>
        <w:tc>
          <w:tcPr>
            <w:tcW w:w="991"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大兴区</w:t>
            </w:r>
          </w:p>
        </w:tc>
        <w:tc>
          <w:tcPr>
            <w:tcW w:w="1460"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9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24</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鼎石天元投资（北京）有限公司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格雷小微企业创业基地服务配套能力提升建设项目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大兴区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121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25</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北京汇智泰康医药技术有限公司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面向医疗健康领域的毒理和代谢检验检测综合技术服务平台提升建设项目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经开区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90 </w:t>
            </w:r>
          </w:p>
        </w:tc>
      </w:tr>
      <w:tr>
        <w:tblPrEx>
          <w:tblLayout w:type="fixed"/>
        </w:tblPrEx>
        <w:trPr>
          <w:trHeight w:val="567"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26</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北京泽桥医疗科技股份有限公司</w:t>
            </w:r>
          </w:p>
        </w:tc>
        <w:tc>
          <w:tcPr>
            <w:tcW w:w="26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4"/>
              </w:rPr>
            </w:pPr>
            <w:r>
              <w:rPr>
                <w:rFonts w:hint="eastAsia" w:asciiTheme="minorEastAsia" w:hAnsiTheme="minorEastAsia"/>
                <w:color w:val="000000"/>
                <w:kern w:val="0"/>
                <w:sz w:val="24"/>
              </w:rPr>
              <w:t>泽桥矩阵式融媒数字化赋能服务平台提升建设项目</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经开区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25 </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27</w:t>
            </w:r>
          </w:p>
        </w:tc>
        <w:tc>
          <w:tcPr>
            <w:tcW w:w="2505"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远东正大检验集团</w:t>
            </w:r>
          </w:p>
          <w:p>
            <w:pPr>
              <w:widowControl/>
              <w:jc w:val="center"/>
              <w:rPr>
                <w:rFonts w:asciiTheme="minorEastAsia" w:hAnsiTheme="minorEastAsia"/>
                <w:kern w:val="0"/>
                <w:sz w:val="24"/>
              </w:rPr>
            </w:pPr>
            <w:r>
              <w:rPr>
                <w:rFonts w:hint="eastAsia" w:asciiTheme="minorEastAsia" w:hAnsiTheme="minorEastAsia"/>
                <w:kern w:val="0"/>
                <w:sz w:val="24"/>
              </w:rPr>
              <w:t>有限公司</w:t>
            </w:r>
          </w:p>
        </w:tc>
        <w:tc>
          <w:tcPr>
            <w:tcW w:w="2623"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轻纺及食品检测实验室项目</w:t>
            </w:r>
          </w:p>
        </w:tc>
        <w:tc>
          <w:tcPr>
            <w:tcW w:w="991"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hint="eastAsia" w:asciiTheme="minorEastAsia" w:hAnsiTheme="minorEastAsia"/>
                <w:kern w:val="0"/>
                <w:sz w:val="24"/>
              </w:rPr>
              <w:t>经开区</w:t>
            </w:r>
          </w:p>
        </w:tc>
        <w:tc>
          <w:tcPr>
            <w:tcW w:w="1460" w:type="dxa"/>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kern w:val="0"/>
                <w:sz w:val="24"/>
              </w:rPr>
            </w:pPr>
            <w:r>
              <w:rPr>
                <w:rFonts w:asciiTheme="minorEastAsia" w:hAnsiTheme="minorEastAsia"/>
                <w:kern w:val="0"/>
                <w:sz w:val="24"/>
              </w:rPr>
              <w:t xml:space="preserve">249 </w:t>
            </w:r>
          </w:p>
        </w:tc>
      </w:tr>
    </w:tbl>
    <w:p>
      <w:pPr>
        <w:widowControl/>
        <w:jc w:val="left"/>
        <w:rPr>
          <w:rFonts w:hint="eastAsia"/>
          <w:sz w:val="24"/>
          <w:szCs w:val="24"/>
        </w:rPr>
      </w:pPr>
      <w:r>
        <w:rPr>
          <w:rFonts w:hint="eastAsia" w:asciiTheme="minorEastAsia" w:hAnsiTheme="minorEastAsia"/>
          <w:b/>
          <w:sz w:val="24"/>
          <w:szCs w:val="24"/>
        </w:rPr>
        <w:t>备注</w:t>
      </w:r>
      <w:r>
        <w:rPr>
          <w:rFonts w:asciiTheme="minorEastAsia" w:hAnsiTheme="minorEastAsia"/>
          <w:b/>
          <w:sz w:val="24"/>
          <w:szCs w:val="24"/>
        </w:rPr>
        <w:t>：</w:t>
      </w:r>
      <w:r>
        <w:rPr>
          <w:rFonts w:hint="eastAsia" w:hAnsi="仿宋" w:cs="仿宋_GB2312"/>
          <w:sz w:val="24"/>
          <w:szCs w:val="24"/>
        </w:rPr>
        <w:t>按照同一企业服务</w:t>
      </w:r>
      <w:r>
        <w:rPr>
          <w:rFonts w:hAnsi="仿宋" w:cs="仿宋_GB2312"/>
          <w:sz w:val="24"/>
          <w:szCs w:val="24"/>
        </w:rPr>
        <w:t>绩效</w:t>
      </w:r>
      <w:r>
        <w:rPr>
          <w:rFonts w:hint="eastAsia" w:hAnsi="仿宋" w:cs="仿宋_GB2312"/>
          <w:sz w:val="24"/>
          <w:szCs w:val="24"/>
        </w:rPr>
        <w:t>奖励</w:t>
      </w:r>
      <w:r>
        <w:rPr>
          <w:rFonts w:hAnsi="仿宋" w:cs="仿宋_GB2312"/>
          <w:sz w:val="24"/>
          <w:szCs w:val="24"/>
        </w:rPr>
        <w:t>和</w:t>
      </w:r>
      <w:r>
        <w:rPr>
          <w:rFonts w:hint="eastAsia" w:hAnsi="仿宋" w:cs="仿宋_GB2312"/>
          <w:sz w:val="24"/>
          <w:szCs w:val="24"/>
        </w:rPr>
        <w:t>质量提升</w:t>
      </w:r>
      <w:r>
        <w:rPr>
          <w:rFonts w:hAnsi="仿宋" w:cs="仿宋_GB2312"/>
          <w:sz w:val="24"/>
          <w:szCs w:val="24"/>
        </w:rPr>
        <w:t>项目补助</w:t>
      </w:r>
      <w:r>
        <w:rPr>
          <w:rFonts w:hint="eastAsia" w:hAnsi="仿宋" w:cs="仿宋_GB2312"/>
          <w:sz w:val="24"/>
          <w:szCs w:val="24"/>
        </w:rPr>
        <w:t>“不</w:t>
      </w:r>
      <w:r>
        <w:rPr>
          <w:rFonts w:hAnsi="仿宋" w:cs="仿宋_GB2312"/>
          <w:sz w:val="24"/>
          <w:szCs w:val="24"/>
        </w:rPr>
        <w:t>重复支持</w:t>
      </w:r>
      <w:r>
        <w:rPr>
          <w:rFonts w:hint="eastAsia" w:hAnsi="仿宋" w:cs="仿宋_GB2312"/>
          <w:sz w:val="24"/>
          <w:szCs w:val="24"/>
        </w:rPr>
        <w:t>，取高兑付”的原则，</w:t>
      </w:r>
      <w:r>
        <w:rPr>
          <w:rFonts w:hint="eastAsia" w:asciiTheme="minorEastAsia" w:hAnsiTheme="minorEastAsia"/>
          <w:sz w:val="24"/>
          <w:szCs w:val="24"/>
        </w:rPr>
        <w:t>27个</w:t>
      </w:r>
      <w:r>
        <w:rPr>
          <w:rFonts w:asciiTheme="minorEastAsia" w:hAnsiTheme="minorEastAsia"/>
          <w:sz w:val="24"/>
          <w:szCs w:val="24"/>
        </w:rPr>
        <w:t>拟支持项目的补贴金额</w:t>
      </w:r>
      <w:r>
        <w:rPr>
          <w:rFonts w:hint="eastAsia" w:asciiTheme="minorEastAsia" w:hAnsiTheme="minorEastAsia"/>
          <w:sz w:val="24"/>
          <w:szCs w:val="24"/>
        </w:rPr>
        <w:t>均</w:t>
      </w:r>
      <w:r>
        <w:rPr>
          <w:rFonts w:asciiTheme="minorEastAsia" w:hAnsiTheme="minorEastAsia"/>
          <w:sz w:val="24"/>
          <w:szCs w:val="24"/>
        </w:rPr>
        <w:t>为扣除</w:t>
      </w:r>
      <w:r>
        <w:rPr>
          <w:rFonts w:hint="eastAsia" w:asciiTheme="minorEastAsia" w:hAnsiTheme="minorEastAsia"/>
          <w:sz w:val="24"/>
          <w:szCs w:val="24"/>
        </w:rPr>
        <w:t>2021年度</w:t>
      </w:r>
      <w:r>
        <w:rPr>
          <w:rFonts w:asciiTheme="minorEastAsia" w:hAnsiTheme="minorEastAsia"/>
          <w:sz w:val="24"/>
          <w:szCs w:val="24"/>
        </w:rPr>
        <w:t>服务绩效</w:t>
      </w:r>
      <w:r>
        <w:rPr>
          <w:rFonts w:hint="eastAsia" w:asciiTheme="minorEastAsia" w:hAnsiTheme="minorEastAsia"/>
          <w:sz w:val="24"/>
          <w:szCs w:val="24"/>
        </w:rPr>
        <w:t>奖励</w:t>
      </w:r>
      <w:r>
        <w:rPr>
          <w:rFonts w:asciiTheme="minorEastAsia" w:hAnsiTheme="minorEastAsia"/>
          <w:sz w:val="24"/>
          <w:szCs w:val="24"/>
        </w:rPr>
        <w:t>后的</w:t>
      </w:r>
      <w:r>
        <w:rPr>
          <w:rFonts w:hint="eastAsia" w:asciiTheme="minorEastAsia" w:hAnsiTheme="minorEastAsia"/>
          <w:sz w:val="24"/>
          <w:szCs w:val="24"/>
        </w:rPr>
        <w:t>金额，</w:t>
      </w:r>
      <w:r>
        <w:rPr>
          <w:rFonts w:hint="eastAsia" w:hAnsi="仿宋" w:cs="仿宋_GB2312"/>
          <w:sz w:val="24"/>
          <w:szCs w:val="24"/>
        </w:rPr>
        <w:t>“</w:t>
      </w:r>
      <w:r>
        <w:rPr>
          <w:rFonts w:hint="eastAsia" w:asciiTheme="minorEastAsia" w:hAnsiTheme="minorEastAsia"/>
          <w:color w:val="000000"/>
          <w:kern w:val="0"/>
          <w:sz w:val="24"/>
          <w:szCs w:val="24"/>
        </w:rPr>
        <w:t>北京热云科技有限公司</w:t>
      </w:r>
      <w:r>
        <w:rPr>
          <w:rFonts w:hint="eastAsia" w:hAnsi="仿宋" w:cs="仿宋_GB2312"/>
          <w:sz w:val="24"/>
          <w:szCs w:val="24"/>
        </w:rPr>
        <w:t>”以服务</w:t>
      </w:r>
      <w:r>
        <w:rPr>
          <w:rFonts w:hAnsi="仿宋" w:cs="仿宋_GB2312"/>
          <w:sz w:val="24"/>
          <w:szCs w:val="24"/>
        </w:rPr>
        <w:t>绩效</w:t>
      </w:r>
      <w:r>
        <w:rPr>
          <w:rFonts w:hint="eastAsia" w:hAnsi="仿宋" w:cs="仿宋_GB2312"/>
          <w:sz w:val="24"/>
          <w:szCs w:val="24"/>
        </w:rPr>
        <w:t>奖励为准</w:t>
      </w:r>
      <w:r>
        <w:rPr>
          <w:rFonts w:hAnsi="仿宋" w:cs="仿宋_GB2312"/>
          <w:sz w:val="24"/>
          <w:szCs w:val="24"/>
        </w:rPr>
        <w:t>，</w:t>
      </w:r>
      <w:r>
        <w:rPr>
          <w:rFonts w:hint="eastAsia" w:hAnsi="仿宋" w:cs="仿宋_GB2312"/>
          <w:sz w:val="24"/>
          <w:szCs w:val="24"/>
        </w:rPr>
        <w:t>质量提升</w:t>
      </w:r>
      <w:r>
        <w:rPr>
          <w:rFonts w:hAnsi="仿宋" w:cs="仿宋_GB2312"/>
          <w:sz w:val="24"/>
          <w:szCs w:val="24"/>
        </w:rPr>
        <w:t>项目补助</w:t>
      </w:r>
      <w:r>
        <w:rPr>
          <w:rFonts w:hint="eastAsia" w:hAnsi="仿宋" w:cs="仿宋_GB2312"/>
          <w:sz w:val="24"/>
          <w:szCs w:val="24"/>
        </w:rPr>
        <w:t>为</w:t>
      </w:r>
      <w:r>
        <w:rPr>
          <w:rFonts w:hint="eastAsia" w:cs="仿宋_GB2312" w:asciiTheme="minorEastAsia" w:hAnsiTheme="minorEastAsia"/>
          <w:sz w:val="24"/>
          <w:szCs w:val="24"/>
        </w:rPr>
        <w:t>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8C"/>
    <w:rsid w:val="00024531"/>
    <w:rsid w:val="001B5E8C"/>
    <w:rsid w:val="001E78A9"/>
    <w:rsid w:val="00376A3C"/>
    <w:rsid w:val="004E760E"/>
    <w:rsid w:val="00581602"/>
    <w:rsid w:val="006222C5"/>
    <w:rsid w:val="0068156B"/>
    <w:rsid w:val="00730AA9"/>
    <w:rsid w:val="007327FB"/>
    <w:rsid w:val="0078012D"/>
    <w:rsid w:val="00991C1D"/>
    <w:rsid w:val="00A44631"/>
    <w:rsid w:val="00D57731"/>
    <w:rsid w:val="00E672AD"/>
    <w:rsid w:val="00F923B2"/>
    <w:rsid w:val="62BFF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223</Words>
  <Characters>1275</Characters>
  <Lines>10</Lines>
  <Paragraphs>2</Paragraphs>
  <TotalTime>15</TotalTime>
  <ScaleCrop>false</ScaleCrop>
  <LinksUpToDate>false</LinksUpToDate>
  <CharactersWithSpaces>1496</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2022-09-29T15:38:00Z</dcterms:created>
  <dc:creator>王明康</dc:creator>
  <cp:lastModifiedBy>王明康</cp:lastModifiedBy>
  <cp:lastPrinted>2022-09-29T15:39:00Z</cp:lastPrinted>
  <dcterms:modified xsi:type="dcterms:W3CDTF">2022-10-08T10:12:16Z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ies>
</file>