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2021年北京市拟拨付</w:t>
      </w:r>
    </w:p>
    <w:p>
      <w:pPr>
        <w:tabs>
          <w:tab w:val="center" w:pos="4422"/>
          <w:tab w:val="left" w:pos="7995"/>
        </w:tabs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第二批新能源汽车补助资金明细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</w:p>
    <w:p>
      <w:pPr>
        <w:spacing w:line="560" w:lineRule="exact"/>
        <w:ind w:firstLine="630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年北京市拟拨付第二批新能源汽车补助资金共涉及</w:t>
      </w:r>
      <w:r>
        <w:rPr>
          <w:rFonts w:hint="eastAsia" w:ascii="仿宋_GB2312" w:eastAsia="仿宋_GB2312"/>
          <w:sz w:val="32"/>
          <w:szCs w:val="32"/>
        </w:rPr>
        <w:t>1170辆</w:t>
      </w:r>
      <w:r>
        <w:rPr>
          <w:rFonts w:hint="default" w:ascii="仿宋_GB2312" w:eastAsia="仿宋_GB2312"/>
          <w:sz w:val="32"/>
          <w:szCs w:val="32"/>
        </w:rPr>
        <w:t>新能源车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拟拨付资金</w:t>
      </w:r>
      <w:r>
        <w:rPr>
          <w:rFonts w:hint="eastAsia" w:ascii="仿宋_GB2312" w:eastAsia="仿宋_GB2312"/>
          <w:sz w:val="32"/>
          <w:szCs w:val="32"/>
        </w:rPr>
        <w:t>39988.4092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具体如下：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</w:p>
    <w:p>
      <w:pPr>
        <w:spacing w:after="120" w:line="560" w:lineRule="exact"/>
        <w:ind w:right="34" w:firstLine="640" w:firstLineChars="200"/>
        <w:jc w:val="left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（一）北京汽车股份有限公司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267"/>
        <w:gridCol w:w="1607"/>
        <w:gridCol w:w="1132"/>
        <w:gridCol w:w="1442"/>
        <w:gridCol w:w="10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续驶里程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（公里）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（辆）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补助标准（万元）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补助金额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纯电动乘用车</w:t>
            </w:r>
          </w:p>
        </w:tc>
        <w:tc>
          <w:tcPr>
            <w:tcW w:w="2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BJ7000B3D5-BEV</w:t>
            </w:r>
          </w:p>
        </w:tc>
        <w:tc>
          <w:tcPr>
            <w:tcW w:w="1607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  <w:r>
              <w:rPr>
                <w:rFonts w:hint="eastAsia" w:ascii="等线" w:hAnsi="等线" w:eastAsia="等线" w:cs="Arial"/>
                <w:bCs/>
                <w:kern w:val="0"/>
                <w:sz w:val="20"/>
                <w:szCs w:val="20"/>
              </w:rPr>
              <w:t>≤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R&lt;250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4.5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BJ7000C7H3-BEV</w:t>
            </w:r>
          </w:p>
        </w:tc>
        <w:tc>
          <w:tcPr>
            <w:tcW w:w="16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4.5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BJ7000U3D-BEV</w:t>
            </w:r>
          </w:p>
        </w:tc>
        <w:tc>
          <w:tcPr>
            <w:tcW w:w="16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4.5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36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BJ7002B3D2-BEV</w:t>
            </w:r>
          </w:p>
        </w:tc>
        <w:tc>
          <w:tcPr>
            <w:tcW w:w="16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4.5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60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60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电池容量 （千瓦时）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补助标准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补助金额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Cs/>
                <w:kern w:val="0"/>
                <w:sz w:val="20"/>
                <w:szCs w:val="20"/>
              </w:rPr>
              <w:t>纯电动专用车</w:t>
            </w:r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BJ5022XXYV3R2-BEV</w:t>
            </w:r>
          </w:p>
        </w:tc>
        <w:tc>
          <w:tcPr>
            <w:tcW w:w="160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37.8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5.496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5.496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BJ5022XXYV3R5-BEV</w:t>
            </w:r>
          </w:p>
        </w:tc>
        <w:tc>
          <w:tcPr>
            <w:tcW w:w="160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36.9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5.658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5.658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32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60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11.154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123.654</w:t>
            </w:r>
          </w:p>
        </w:tc>
      </w:tr>
    </w:tbl>
    <w:p>
      <w:pPr>
        <w:ind w:firstLine="640" w:firstLineChars="20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楷体" w:hAnsi="楷体" w:eastAsia="楷体"/>
          <w:bCs/>
          <w:sz w:val="32"/>
          <w:szCs w:val="32"/>
        </w:rPr>
        <w:t>（二）北汽福田汽车股份有限公司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58"/>
        <w:gridCol w:w="1473"/>
        <w:gridCol w:w="1026"/>
        <w:gridCol w:w="1398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车长（米）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申请补贴额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补助金额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Cs/>
                <w:kern w:val="0"/>
                <w:sz w:val="20"/>
                <w:szCs w:val="20"/>
              </w:rPr>
              <w:t>纯电动客车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BJ6103EVUA-1</w:t>
            </w:r>
          </w:p>
        </w:tc>
        <w:tc>
          <w:tcPr>
            <w:tcW w:w="1473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L＞10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BJ6105EVCA-18</w:t>
            </w:r>
          </w:p>
        </w:tc>
        <w:tc>
          <w:tcPr>
            <w:tcW w:w="14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BJ6117EVUA-3</w:t>
            </w:r>
          </w:p>
        </w:tc>
        <w:tc>
          <w:tcPr>
            <w:tcW w:w="14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171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BJ6123EVCA-37</w:t>
            </w:r>
          </w:p>
        </w:tc>
        <w:tc>
          <w:tcPr>
            <w:tcW w:w="14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242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BJ6650EVCA-6</w:t>
            </w:r>
          </w:p>
        </w:tc>
        <w:tc>
          <w:tcPr>
            <w:tcW w:w="147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6＜L≤8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20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BJ6805EVCA</w:t>
            </w:r>
          </w:p>
        </w:tc>
        <w:tc>
          <w:tcPr>
            <w:tcW w:w="1473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8＜L≤10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40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BJ6851EVCA-1(577.2V)</w:t>
            </w:r>
          </w:p>
        </w:tc>
        <w:tc>
          <w:tcPr>
            <w:tcW w:w="14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40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40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BJ6852EVUA</w:t>
            </w:r>
          </w:p>
        </w:tc>
        <w:tc>
          <w:tcPr>
            <w:tcW w:w="14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10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40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BJ6805EVCA-8</w:t>
            </w:r>
          </w:p>
        </w:tc>
        <w:tc>
          <w:tcPr>
            <w:tcW w:w="14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BJ6116EVUA(140.4kWh)</w:t>
            </w:r>
          </w:p>
        </w:tc>
        <w:tc>
          <w:tcPr>
            <w:tcW w:w="1473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10＜L≤12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BJ6116EVUA(154.8kWh)</w:t>
            </w:r>
          </w:p>
        </w:tc>
        <w:tc>
          <w:tcPr>
            <w:tcW w:w="14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118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BJ6116EVUA(158.5kWh)</w:t>
            </w:r>
          </w:p>
        </w:tc>
        <w:tc>
          <w:tcPr>
            <w:tcW w:w="14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413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20650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BJ6116EVUA-2</w:t>
            </w:r>
          </w:p>
        </w:tc>
        <w:tc>
          <w:tcPr>
            <w:tcW w:w="14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27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BJ6123EVCA-21</w:t>
            </w:r>
          </w:p>
        </w:tc>
        <w:tc>
          <w:tcPr>
            <w:tcW w:w="14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31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BJ6123EVCA-25</w:t>
            </w:r>
          </w:p>
        </w:tc>
        <w:tc>
          <w:tcPr>
            <w:tcW w:w="14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52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50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 计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1140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39855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车辆类别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车辆型号</w:t>
            </w:r>
          </w:p>
        </w:tc>
        <w:tc>
          <w:tcPr>
            <w:tcW w:w="147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电池容量 （千瓦时）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数量（辆）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补助标准  （万元）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补助金额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Cs/>
                <w:kern w:val="0"/>
                <w:sz w:val="20"/>
                <w:szCs w:val="20"/>
              </w:rPr>
              <w:t>纯电动专用车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BJ5023XYZEV1</w:t>
            </w:r>
          </w:p>
        </w:tc>
        <w:tc>
          <w:tcPr>
            <w:tcW w:w="147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31.21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2.3226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4.6452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BJ5049XXYEV5</w:t>
            </w:r>
          </w:p>
        </w:tc>
        <w:tc>
          <w:tcPr>
            <w:tcW w:w="147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eastAsia="仿宋_GB2312" w:cs="Arial"/>
                <w:sz w:val="20"/>
                <w:szCs w:val="20"/>
              </w:rPr>
              <w:t>83.2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5.11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小 计</w:t>
            </w:r>
          </w:p>
        </w:tc>
        <w:tc>
          <w:tcPr>
            <w:tcW w:w="147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0"/>
                <w:sz w:val="20"/>
                <w:szCs w:val="20"/>
              </w:rPr>
              <w:t>--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3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0"/>
                <w:szCs w:val="20"/>
              </w:rPr>
            </w:pPr>
            <w:r>
              <w:rPr>
                <w:rFonts w:hint="eastAsia" w:ascii="Arial" w:hAnsi="Arial" w:eastAsia="仿宋_GB2312" w:cs="Arial"/>
                <w:sz w:val="20"/>
                <w:szCs w:val="20"/>
              </w:rPr>
              <w:t>9.7552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3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1143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39864.7552</w:t>
            </w:r>
          </w:p>
        </w:tc>
      </w:tr>
    </w:tbl>
    <w:p>
      <w:pPr>
        <w:spacing w:line="560" w:lineRule="exact"/>
        <w:ind w:firstLine="960" w:firstLineChars="300"/>
        <w:jc w:val="left"/>
        <w:rPr>
          <w:rFonts w:ascii="楷体" w:hAnsi="楷体" w:eastAsia="楷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D2ED9"/>
    <w:rsid w:val="000307C9"/>
    <w:rsid w:val="000E3F33"/>
    <w:rsid w:val="001E08E2"/>
    <w:rsid w:val="00201142"/>
    <w:rsid w:val="00201EE7"/>
    <w:rsid w:val="0020780F"/>
    <w:rsid w:val="002129D3"/>
    <w:rsid w:val="002B6312"/>
    <w:rsid w:val="00394A39"/>
    <w:rsid w:val="00406C06"/>
    <w:rsid w:val="004A486E"/>
    <w:rsid w:val="004C591D"/>
    <w:rsid w:val="005164D4"/>
    <w:rsid w:val="00597251"/>
    <w:rsid w:val="005E1857"/>
    <w:rsid w:val="006024F7"/>
    <w:rsid w:val="006774E4"/>
    <w:rsid w:val="0069786B"/>
    <w:rsid w:val="006A4DEB"/>
    <w:rsid w:val="006C4E06"/>
    <w:rsid w:val="0084395B"/>
    <w:rsid w:val="00866135"/>
    <w:rsid w:val="008B4CFC"/>
    <w:rsid w:val="008D7C0B"/>
    <w:rsid w:val="00940F76"/>
    <w:rsid w:val="00985A51"/>
    <w:rsid w:val="009A2753"/>
    <w:rsid w:val="00A066D9"/>
    <w:rsid w:val="00A50B99"/>
    <w:rsid w:val="00A52DDD"/>
    <w:rsid w:val="00A67409"/>
    <w:rsid w:val="00AB10C8"/>
    <w:rsid w:val="00AF3574"/>
    <w:rsid w:val="00B60C1F"/>
    <w:rsid w:val="00B64EDE"/>
    <w:rsid w:val="00B65A94"/>
    <w:rsid w:val="00B66F13"/>
    <w:rsid w:val="00B76E5A"/>
    <w:rsid w:val="00B85E0C"/>
    <w:rsid w:val="00BA0211"/>
    <w:rsid w:val="00BD2479"/>
    <w:rsid w:val="00C22BDB"/>
    <w:rsid w:val="00C43013"/>
    <w:rsid w:val="00C65DC0"/>
    <w:rsid w:val="00C726A1"/>
    <w:rsid w:val="00C766EA"/>
    <w:rsid w:val="00C93D5E"/>
    <w:rsid w:val="00D0053E"/>
    <w:rsid w:val="00D71414"/>
    <w:rsid w:val="00E25AD3"/>
    <w:rsid w:val="00E52FA5"/>
    <w:rsid w:val="00E73B08"/>
    <w:rsid w:val="00E80545"/>
    <w:rsid w:val="00EB3F89"/>
    <w:rsid w:val="00F538E4"/>
    <w:rsid w:val="00FE17AC"/>
    <w:rsid w:val="00FE7484"/>
    <w:rsid w:val="09C922AB"/>
    <w:rsid w:val="0B8E5E69"/>
    <w:rsid w:val="10F245DD"/>
    <w:rsid w:val="1AC30371"/>
    <w:rsid w:val="1AF767E4"/>
    <w:rsid w:val="1C6E127D"/>
    <w:rsid w:val="1F2C037C"/>
    <w:rsid w:val="1FAD6FAD"/>
    <w:rsid w:val="225C14B8"/>
    <w:rsid w:val="23190246"/>
    <w:rsid w:val="29CC65C0"/>
    <w:rsid w:val="29EB0773"/>
    <w:rsid w:val="2A2903F3"/>
    <w:rsid w:val="2A772CFE"/>
    <w:rsid w:val="2A8D1845"/>
    <w:rsid w:val="2C7D47DE"/>
    <w:rsid w:val="2CED0939"/>
    <w:rsid w:val="2D1025D5"/>
    <w:rsid w:val="30A9685A"/>
    <w:rsid w:val="30B66A32"/>
    <w:rsid w:val="32663B93"/>
    <w:rsid w:val="334A3E9B"/>
    <w:rsid w:val="34390AF8"/>
    <w:rsid w:val="379D15C3"/>
    <w:rsid w:val="3A1C6BB1"/>
    <w:rsid w:val="3A7A00CF"/>
    <w:rsid w:val="3B2E3F6F"/>
    <w:rsid w:val="3D0B0E88"/>
    <w:rsid w:val="411F143C"/>
    <w:rsid w:val="41C72E4C"/>
    <w:rsid w:val="4247661F"/>
    <w:rsid w:val="438645E4"/>
    <w:rsid w:val="44954988"/>
    <w:rsid w:val="47C46D54"/>
    <w:rsid w:val="4866290E"/>
    <w:rsid w:val="49840903"/>
    <w:rsid w:val="49E80E8F"/>
    <w:rsid w:val="4AAE318C"/>
    <w:rsid w:val="4AB5087B"/>
    <w:rsid w:val="4C50114F"/>
    <w:rsid w:val="4CA706AC"/>
    <w:rsid w:val="4D11164F"/>
    <w:rsid w:val="4F341E95"/>
    <w:rsid w:val="4F76499B"/>
    <w:rsid w:val="503314C7"/>
    <w:rsid w:val="52ED2ED9"/>
    <w:rsid w:val="56422688"/>
    <w:rsid w:val="5FD70E51"/>
    <w:rsid w:val="629F45CE"/>
    <w:rsid w:val="634019B4"/>
    <w:rsid w:val="661226CA"/>
    <w:rsid w:val="66B512CC"/>
    <w:rsid w:val="676709EC"/>
    <w:rsid w:val="69611284"/>
    <w:rsid w:val="6AD82AA5"/>
    <w:rsid w:val="6AE32061"/>
    <w:rsid w:val="724B64FA"/>
    <w:rsid w:val="76477084"/>
    <w:rsid w:val="788F00C3"/>
    <w:rsid w:val="79DB02DA"/>
    <w:rsid w:val="7C701F7F"/>
    <w:rsid w:val="7DE66B26"/>
    <w:rsid w:val="7EA2729B"/>
    <w:rsid w:val="CC6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font1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991</Characters>
  <Lines>8</Lines>
  <Paragraphs>2</Paragraphs>
  <TotalTime>109</TotalTime>
  <ScaleCrop>false</ScaleCrop>
  <LinksUpToDate>false</LinksUpToDate>
  <CharactersWithSpaces>1162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2019-06-04T10:54:00Z</dcterms:created>
  <dc:creator>里格儿楞</dc:creator>
  <cp:lastModifiedBy>侯颖</cp:lastModifiedBy>
  <dcterms:modified xsi:type="dcterms:W3CDTF">2022-02-07T11:19:02Z</dcterms:modified>
  <cp:revision>327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BC3FE4D762C64E5A99C0A84962C25894</vt:lpwstr>
  </property>
</Properties>
</file>