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24"/>
        </w:rPr>
      </w:pPr>
      <w:bookmarkStart w:id="0" w:name="_Toc470392175"/>
      <w:bookmarkStart w:id="1" w:name="_Toc388535198"/>
      <w:r>
        <w:rPr>
          <w:rFonts w:hint="eastAsia" w:ascii="黑体" w:hAnsi="黑体" w:eastAsia="黑体" w:cs="黑体"/>
          <w:bCs/>
          <w:sz w:val="32"/>
          <w:szCs w:val="24"/>
        </w:rPr>
        <w:t>附件</w:t>
      </w:r>
    </w:p>
    <w:p>
      <w:pPr>
        <w:rPr>
          <w:rFonts w:hint="default" w:ascii="Times New Roman" w:hAnsi="Times New Roman" w:cs="Times New Roman"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48"/>
        </w:rPr>
      </w:pPr>
      <w:r>
        <w:rPr>
          <w:rFonts w:hint="default" w:ascii="Times New Roman" w:hAnsi="Times New Roman" w:eastAsia="黑体" w:cs="Times New Roman"/>
          <w:bCs/>
          <w:sz w:val="48"/>
        </w:rPr>
        <w:t>首台(套)重大技术装备推广应用指导目录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</w:rPr>
      </w:pPr>
      <w:r>
        <w:rPr>
          <w:rFonts w:hint="default" w:ascii="Times New Roman" w:hAnsi="Times New Roman" w:eastAsia="黑体" w:cs="Times New Roman"/>
          <w:bCs/>
          <w:sz w:val="36"/>
        </w:rPr>
        <w:t>（201</w:t>
      </w:r>
      <w:r>
        <w:rPr>
          <w:rFonts w:hint="default" w:ascii="Times New Roman" w:hAnsi="Times New Roman" w:eastAsia="黑体" w:cs="Times New Roman"/>
          <w:bCs/>
          <w:sz w:val="36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Cs/>
          <w:sz w:val="36"/>
        </w:rPr>
        <w:t>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</w:rPr>
      </w:pPr>
    </w:p>
    <w:p>
      <w:pPr>
        <w:keepNext w:val="0"/>
        <w:keepLines w:val="0"/>
        <w:pageBreakBefore w:val="0"/>
        <w:widowControl w:val="0"/>
        <w:tabs>
          <w:tab w:val="center" w:pos="6979"/>
          <w:tab w:val="left" w:pos="9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Cs/>
          <w:sz w:val="36"/>
        </w:rPr>
        <w:tab/>
      </w:r>
      <w:r>
        <w:rPr>
          <w:rFonts w:hint="default" w:ascii="Times New Roman" w:hAnsi="Times New Roman" w:eastAsia="黑体" w:cs="Times New Roman"/>
          <w:bCs/>
          <w:sz w:val="36"/>
        </w:rPr>
        <w:t>二O一</w:t>
      </w:r>
      <w:r>
        <w:rPr>
          <w:rFonts w:hint="default" w:ascii="Times New Roman" w:hAnsi="Times New Roman" w:eastAsia="黑体" w:cs="Times New Roman"/>
          <w:bCs/>
          <w:sz w:val="36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6"/>
        </w:rPr>
        <w:t>年十</w:t>
      </w:r>
      <w:r>
        <w:rPr>
          <w:rFonts w:hint="eastAsia" w:ascii="Times New Roman" w:hAnsi="Times New Roman" w:eastAsia="黑体" w:cs="Times New Roman"/>
          <w:bCs/>
          <w:sz w:val="36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6"/>
        </w:rPr>
        <w:t>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 w:val="0"/>
          <w:sz w:val="36"/>
          <w:szCs w:val="36"/>
        </w:rPr>
        <w:t>目</w:t>
      </w:r>
      <w:r>
        <w:rPr>
          <w:rFonts w:hint="eastAsia" w:ascii="Times New Roman" w:hAnsi="Times New Roman" w:cs="Times New Roman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36"/>
          <w:szCs w:val="36"/>
        </w:rPr>
        <w:t>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Cs/>
          <w:sz w:val="20"/>
          <w:szCs w:val="20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bookmarkStart w:id="2" w:name="_Toc388535192"/>
      <w:bookmarkStart w:id="3" w:name="_Toc470392171"/>
      <w:r>
        <w:rPr>
          <w:rFonts w:hint="default" w:ascii="Times New Roman" w:hAnsi="Times New Roman" w:cs="Times New Roman"/>
          <w:b/>
          <w:bCs/>
          <w:sz w:val="20"/>
          <w:szCs w:val="20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0"/>
          <w:szCs w:val="20"/>
          <w:lang w:val="zh-CN"/>
        </w:rPr>
        <w:instrText xml:space="preserve">TOC \o "1-3" \h \u </w:instrText>
      </w:r>
      <w:r>
        <w:rPr>
          <w:rFonts w:hint="default" w:ascii="Times New Roman" w:hAnsi="Times New Roman" w:cs="Times New Roman"/>
          <w:b/>
          <w:bCs/>
          <w:sz w:val="20"/>
          <w:szCs w:val="20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_Toc25083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1、清洁高效发电装备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_Toc25083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_Toc31163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、超、特高压输变电装备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_Toc31163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_Toc24720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3、大型石油、石化及煤化工成套装备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_Toc24720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_Toc21768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zh-CN"/>
        </w:rPr>
        <w:t>4、大型冶金、矿山装备及港口机械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_Toc21768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_Toc9002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5、轨道交通装备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_Toc9002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_Toc723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6、大型环保及资源综合利用装备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_Toc723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_Toc24477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7、大型施工机械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_Toc24477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_Toc2076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8、新型轻工机械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_Toc2076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_Toc31611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9、民用航空装备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_Toc31611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35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_Toc7798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10、高技术船舶及海洋工程装备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_Toc7798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38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_Toc13099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eastAsia" w:ascii="Times New Roman" w:hAnsi="Times New Roman"/>
          <w:b/>
          <w:bCs/>
          <w:sz w:val="24"/>
          <w:szCs w:val="24"/>
          <w:lang w:val="zh-CN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、</w:t>
      </w:r>
      <w:r>
        <w:rPr>
          <w:rFonts w:hint="eastAsia" w:ascii="Times New Roman" w:hAnsi="Times New Roman"/>
          <w:b/>
          <w:bCs/>
          <w:sz w:val="24"/>
          <w:szCs w:val="24"/>
          <w:lang w:val="zh-CN"/>
        </w:rPr>
        <w:t>成形加工设备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_Toc13099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44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_Toc23881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12、新型、大马力农业装备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_Toc23881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53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_Toc17066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13、电子及医疗专用装备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_Toc17066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54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instrText xml:space="preserve"> HYPERLINK \l _Toc20998 </w:instrTex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t>、重大技术装备关键配套基础件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PAGEREF _Toc20998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66</w:t>
      </w:r>
      <w:r>
        <w:rPr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right="0" w:rightChars="0" w:firstLine="0" w:firstLineChars="0"/>
        <w:textAlignment w:val="baseline"/>
        <w:rPr>
          <w:rFonts w:hint="default" w:ascii="Times New Roman" w:hAnsi="Times New Roman" w:cs="Times New Roman"/>
          <w:b/>
          <w:bCs/>
          <w:sz w:val="20"/>
          <w:szCs w:val="20"/>
          <w:lang w:val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Cs/>
          <w:sz w:val="20"/>
          <w:szCs w:val="20"/>
          <w:lang w:val="zh-CN"/>
        </w:rPr>
        <w:fldChar w:fldCharType="end"/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4" w:name="_Toc25083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1、清洁高效发电</w:t>
      </w:r>
      <w:bookmarkEnd w:id="2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装备</w:t>
      </w:r>
      <w:bookmarkEnd w:id="3"/>
      <w:bookmarkEnd w:id="4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570"/>
        <w:gridCol w:w="1370"/>
        <w:gridCol w:w="1"/>
        <w:gridCol w:w="15"/>
        <w:gridCol w:w="610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6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1.1</w:t>
            </w:r>
          </w:p>
        </w:tc>
        <w:tc>
          <w:tcPr>
            <w:tcW w:w="1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 xml:space="preserve">核电机组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1.1.1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三代核电（华龙一号、AP系列）关键装备：反应堆压力容器、蒸汽发生器、稳压器、反应堆堆内构件、控制棒驱动机构、主管道、安全注入箱、数字化仪控系统、堆芯补水箱、非能动余热排出换热器、主泵机组、爆破阀、主蒸汽隔离阀、核燃料组件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机组额定功率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1000MWe；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设计寿命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60年；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堆芯损坏概率（CDF）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-5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/堆年；大量放射性物质释放概率（LRF）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-6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/堆年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1.1.2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高温气冷堆关键装备：反应堆压力容器、蒸汽发生器、堆内构件、主氦风机、控制棒系统装备、吸收球停堆系统装备、燃料装卸系统装备、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主蒸汽隔离阀、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数字化仪控系统、球形燃料元件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实现第四代核能系统安全特性，消除大规模放射性释放，无需场外应急；堆芯出口温度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750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℃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；燃料元件可承受高温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1620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℃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；单模块热功率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250MW；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设计寿命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1.1.3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快中子反应堆关键装备：一回路及二回路主循环钠泵、堆内构件、余热排出系统、蒸汽发生器、涉钠仪表及数字化仪控系统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机组额定功率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600MWe；设计寿命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40年；堆芯损坏概率（CDF）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-6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/堆年；大量放射性物质释放概率（LRF）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-7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/堆年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1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大型火电机组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1.2.1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大型整体煤气、天然气-蒸汽联合循环机组（IGCC）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循环联合功率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450MW；燃气轮机进口初温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1450℃；热效率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48%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1.2.2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高效超超临界锅炉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600MW；蒸汽压力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28MPa；蒸汽温度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610℃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1.2.3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超临界燃用准东煤锅炉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600MW；燃烧准东煤比例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80%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1.2.4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高效二次再热超超临界锅炉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600MW；蒸汽压力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30MPa；再热蒸汽温度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610℃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1.2.5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燃气轮机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7MW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额定功率＜30MW，单循环热效率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20％；30MW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额定功率＜50MW，简单热效率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26%；额定功率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50MW，简单热效率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32%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1.2.6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大型双水内冷发电机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冷却方式：双水冷；额定功率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660MW；效率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98.95%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1.3</w:t>
            </w:r>
          </w:p>
        </w:tc>
        <w:tc>
          <w:tcPr>
            <w:tcW w:w="1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大型水电机组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1.3.1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百万千瓦级水电机组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1000MW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1.3.2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大型抽水蓄能机组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300MW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1.3.3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可变速抽水蓄能机组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120MW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1.4</w:t>
            </w:r>
          </w:p>
        </w:tc>
        <w:tc>
          <w:tcPr>
            <w:tcW w:w="1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gree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风力发电机组及关键部件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1.4.1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大型海上风力发电机组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6MW；设计寿命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25年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1.4.2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关键部件：叶片、变流器、主轴承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批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叶片变流器：主机额定功率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6MW；主轴承：主机额定功率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2.5MW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1.5</w:t>
            </w:r>
          </w:p>
        </w:tc>
        <w:tc>
          <w:tcPr>
            <w:tcW w:w="1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太阳能发电机组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1.5.1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太阳能光热发电用汽轮机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50MW；主蒸汽压力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10MPa；主蒸汽压力温度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370℃；循环效率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 xml:space="preserve">39.7%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1.5.2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太阳能光热发电用再热汽轮机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100MW；主蒸汽压力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12M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主蒸汽温度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550℃；再热蒸汽温度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550℃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1.6</w:t>
            </w:r>
          </w:p>
        </w:tc>
        <w:tc>
          <w:tcPr>
            <w:tcW w:w="1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生物质能发电机组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1.6.1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垃圾发电用高效再热汽轮机组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15MW；主蒸汽压力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3.5MPa，主蒸汽温度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350℃；再热蒸汽压力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1.2MPa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再热蒸汽温度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350℃；系统循环效率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35%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1.7</w:t>
            </w:r>
          </w:p>
        </w:tc>
        <w:tc>
          <w:tcPr>
            <w:tcW w:w="1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清洁高效发电装备大型铸锻件及关键部件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1.7.1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大型铸锻件：发电机转子铸锻件、气缸、阀门铸件、汽轮机用高合金耐热钢铸件、燃气轮机叶片轮盘用铸件、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燃气轮机机组压气机锻件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水电机组配套铸锻件及铸件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eastAsia="zh-CN"/>
              </w:rPr>
              <w:t>批</w:t>
            </w:r>
          </w:p>
        </w:tc>
        <w:tc>
          <w:tcPr>
            <w:tcW w:w="6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应用机组要满足本目录编号1.1～1.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所规定产品的性能技术参数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1.7.2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关键部件：百万千瓦超超临界锅炉主给水泵机组、主蒸汽安全阀和调节阀、火电机组自动化成套控制系统、汽轮机乏汽冷凝间接空冷系统、核电机组用金属反射式保温层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eastAsia="zh-CN"/>
              </w:rPr>
              <w:t>批</w:t>
            </w:r>
          </w:p>
        </w:tc>
        <w:tc>
          <w:tcPr>
            <w:tcW w:w="6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应用机组要满足本目录编号1.1～1.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所规定产品的性能技术参数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1.7.3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全钒液流电池储能系统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6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100kW；额定能量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200kWh；额定能量效率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70%；寿命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15年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rPr>
          <w:rFonts w:hint="default" w:ascii="Times New Roman" w:hAnsi="Times New Roman" w:cs="Times New Roman"/>
          <w:color w:val="FF0000"/>
          <w:sz w:val="20"/>
          <w:szCs w:val="2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5" w:name="_Toc388535193"/>
      <w:bookmarkStart w:id="6" w:name="_Toc31163"/>
      <w:bookmarkStart w:id="7" w:name="_Toc470392172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2、超、特高压输变电</w:t>
      </w:r>
      <w:bookmarkEnd w:id="5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装备</w:t>
      </w:r>
      <w:bookmarkEnd w:id="6"/>
      <w:bookmarkEnd w:id="7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862"/>
        <w:gridCol w:w="1039"/>
        <w:gridCol w:w="7165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2.1</w:t>
            </w:r>
          </w:p>
        </w:tc>
        <w:tc>
          <w:tcPr>
            <w:tcW w:w="13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特高压交流输变电装备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2.1.1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大型水电机组用发电机保护断路器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额定电压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24kV；额定电流25kA/27kA；额定短路开断电流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180kA；额定工频耐受电压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80kV；雷电冲击耐受电压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150kV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2.1.2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特高压</w:t>
            </w:r>
            <w:r>
              <w:rPr>
                <w:rStyle w:val="16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现场组装式变压器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电压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750kV</w:t>
            </w:r>
            <w:r>
              <w:rPr>
                <w:rStyle w:val="16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；容量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1200000kVA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2.1.3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特高压大容量单器身</w:t>
            </w:r>
            <w:r>
              <w:rPr>
                <w:rStyle w:val="16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并联电抗器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电压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1100kV</w:t>
            </w:r>
            <w:r>
              <w:rPr>
                <w:rStyle w:val="16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；额定容量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5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320000kvar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2.2</w:t>
            </w:r>
          </w:p>
        </w:tc>
        <w:tc>
          <w:tcPr>
            <w:tcW w:w="13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特高压直流输变电装备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2.2.1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大容量动态无功补偿调相机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0"/>
                <w:sz w:val="20"/>
                <w:szCs w:val="20"/>
              </w:rPr>
              <w:t>150Mvar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0"/>
                <w:sz w:val="20"/>
                <w:szCs w:val="20"/>
              </w:rPr>
              <w:t>容量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11"/>
                <w:kern w:val="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0"/>
                <w:sz w:val="20"/>
                <w:szCs w:val="20"/>
              </w:rPr>
              <w:t>300Mvar；短路比：送端Kc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0"/>
                <w:sz w:val="20"/>
                <w:szCs w:val="20"/>
              </w:rPr>
              <w:t>0.72，受端Kc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0"/>
                <w:sz w:val="20"/>
                <w:szCs w:val="20"/>
              </w:rPr>
              <w:t>0.55；暂态时间常数T'd＜0.95s, 次暂态电抗X'd＜0.14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2.3</w:t>
            </w:r>
          </w:p>
        </w:tc>
        <w:tc>
          <w:tcPr>
            <w:tcW w:w="13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柔性输变电装备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2.3.1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柔性直流输电用油浸式桥臂电抗器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额定电感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75mH；稳态运行电流：直流分量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1000A，基频交流分量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1800A，二次交流分量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360A；最高电压端对地535kV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2.3.2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高压直流断路器供能系统用变压器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阻抗＜4%；绕组W1工作电压范围：380V±10%（无抽头）；绕组W2额定输出电压：80V±10%（带负载）；W2对W1绕组之间的直流额定电压：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130kVDC；操作冲击耐受电压：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200kV；W2对W1绕组长期运行电压：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 xml:space="preserve">130kVDC 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8" w:name="_Toc388535194"/>
      <w:bookmarkStart w:id="9" w:name="_Toc24720"/>
      <w:bookmarkStart w:id="10" w:name="_Toc470392173"/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3、大型石油、石化及煤化工成套装备</w:t>
      </w:r>
      <w:bookmarkEnd w:id="8"/>
      <w:bookmarkEnd w:id="9"/>
      <w:bookmarkEnd w:id="10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076"/>
        <w:gridCol w:w="1"/>
        <w:gridCol w:w="1552"/>
        <w:gridCol w:w="5809"/>
        <w:gridCol w:w="1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4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13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百万吨级乙烯装置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大型裂解炉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年产量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30万吨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百万吨级乙烯工艺螺杆压缩机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排气量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5500kW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大型往复式迷宫压缩机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流量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11000Nm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/h；活塞力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30吨；压力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120万吨/年及以上乙烯装置配套的裂解气、丙烯、乙烯压缩机组(含驱动汽轮机)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驱动功率分别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56000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kW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33000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kW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14000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kW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百万吨级乙烯成套装置管控一体化系统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系统规模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2万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控制点（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I/O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；实现工艺过程管理和控制一体化系统平台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88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0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重型石油化工流程泵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设计流量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1000m³/h；温度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400℃；扬程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100m；低汽蚀余量</w:t>
            </w:r>
          </w:p>
        </w:tc>
        <w:tc>
          <w:tcPr>
            <w:tcW w:w="174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重整装置循环氢压缩机组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年产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300万吨；单机进气流量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532000 Nm³/h；工作转速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3891r/min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3.1.8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聚乙烯、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聚丙烯混炼挤压造粒机组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机组生产能力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35万吨/年（保证产能60t/h）；主驱动电机功率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13000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lang w:eastAsia="zh-CN"/>
              </w:rPr>
              <w:t>kW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13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百万吨级精对苯二甲酸装置(PTA)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3.2.1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大型多轴工艺空气压缩机组（含压缩机、汽轮机、尾气透平、电机及齿轮箱）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额定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20000kW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3.3</w:t>
            </w:r>
          </w:p>
        </w:tc>
        <w:tc>
          <w:tcPr>
            <w:tcW w:w="13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油气长输管道装备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3.3.1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天然气长输管道离心压缩机组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压缩机效率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88%；机组额定转速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4800rpm；电驱功率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22MW，燃驱功率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30MW；设计压力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3.3.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大容量高转速变频调速无刷励磁同步电机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额定转速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4800rpm；功率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20MW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3.3.3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大型地下储气库压缩机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额定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转速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1200rpm；压力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30MPa；排量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100×10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Nm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/d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3.3.4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长输管线高压大口径紧急切断球阀及配套执行机构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公称通径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56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吋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；公称压力符合Class900等级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3.4</w:t>
            </w:r>
          </w:p>
        </w:tc>
        <w:tc>
          <w:tcPr>
            <w:tcW w:w="13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大型天然气液化装备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3.4.1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液化天然气（LNG）用浸没燃烧式气化器（SCV）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气化能力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200吨/小时；-162℃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温度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5℃；耐压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3.4.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液化天然气冷能回收空分装备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能力：液O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+液N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10000Nm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/h；LNG压力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3.4.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液化天然气大口径低温球阀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工作压力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900LB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；温度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-196℃；口径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16吋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3.4.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LNG高压潜液泵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流量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840m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/h；扬程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3500m；设计压力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20MPa；设计温度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-196℃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3.4.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LNG全容储罐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储罐容积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160000m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；设计温度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-168℃；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-0.5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PaG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设计压力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>PaG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3.4.6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石油化工液力能量回收透平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回收功率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850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kW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；流量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3200m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/h；多级透平扬程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2200m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</w:t>
            </w:r>
          </w:p>
        </w:tc>
        <w:tc>
          <w:tcPr>
            <w:tcW w:w="13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陆地油气钻采装备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特种陆地钻机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特深井钻机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钻井深度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；智能钻机：钻井深度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，有智能化管柱处理系统；整拖式钻机/齿轮齿条钻机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钻井深度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；斜井钻机/液压钻机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钻井深度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；超级单根钻机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钻井深度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3.5.2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连续油管作业装备（连续管钻机、连续管作业机）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注入头最大额定拉力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380kN；最大强行下入能力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190kN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3.5.3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大型压裂成套装备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单机最大输出功率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3000HP；混砂车排量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/min；连续混配量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/min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3.5.4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大型防喷器及其远程控制系统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公称压力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140MPa；压力控制器调定范围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19MPa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液氮泵车（氮气泡沫压裂泵车）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最大压力时氮气排量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/min；蒸发器最高工作压力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70MPa；蒸发率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0.8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特深井测井装备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绞车容量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10000m；提升力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85kN；提升速度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20m/h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大型顶部驱动钻井装置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为钻井深度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12000m的钻机配套（或最大负载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900t）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旋转导向钻井系统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造斜率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/30m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钻井废弃物随钻处理模块化成套装置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处理量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/h；液相回用、固相达标排放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3.5.1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HH级井口及采油树装置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材料等级HH-NL；-29℃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温度等级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PU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121℃；工作压力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69MPa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3.5.1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大功率天然气发电机组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4000kW；发电机组热效率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40%；发电机组机油耗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0.6g/kWh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</w:t>
            </w:r>
          </w:p>
        </w:tc>
        <w:tc>
          <w:tcPr>
            <w:tcW w:w="13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煤化工成套设备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3.6.1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高压油煤浆进料隔膜泵组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出口压力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20MPa；工作温度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290℃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3.6.2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液化反应器离心循环泵组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出口压力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20MPa；工作温度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480℃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3.6.3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大型空气分离成套装备（含空气压缩机组）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装备容量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10万Nm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/h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3.6.4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大型煤化工智能控制系统及成套装备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系统规模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1万控制点（I/O）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大型气流床气化炉成套装备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单台气化炉日投煤量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2000-3000吨；工作压力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褐煤提质大型热解炉成套装备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单台装备年处理量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50万吨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3.6.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大型化肥装置专用压缩机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年产量（化肥）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45万吨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年产量（尿素）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80万吨；其中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氨压机双缸轴功率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10000kW，单缸轴功率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5500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kW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；二氧化碳压缩机功率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10000kW；出口压力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14MPa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3.7</w:t>
            </w:r>
          </w:p>
        </w:tc>
        <w:tc>
          <w:tcPr>
            <w:tcW w:w="13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3.7.1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超大直径超大壁厚加氢反应器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内径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5400mm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壁厚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340mm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室温拉伸强度585-760M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高温拉伸强度（454℃）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460M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3.7.2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甲醇制烯烃（MTO）装置用压缩机组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年产量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60万吨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主风机：Pj：0.08443MPa(A)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Tj：22.5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Q(湿基)：1235Nm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/min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Pc：0.357MPa(A)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备用主风机：Pj：0.09932MPa(A)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Tj：15.8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Q(湿基)：1375Nm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/min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Pc：0.34MPa(A)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3.7.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乙炔化工新工艺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PE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多联产成套装备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单套装置生产能力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40×10</w:t>
            </w:r>
            <w:r>
              <w:rPr>
                <w:rStyle w:val="19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4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tPE/年；预热炉热效率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86%；电石装置节电率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20%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3.7.4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IHC内热式清洁高效煤焦化工艺技术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及专有设备系统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焦炉年产能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100万吨；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950℃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工作温度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11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00℃；大气污染近零排放；炼焦能耗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35公斤标煤/吨-焦；热效率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Style w:val="18"/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bidi="ar"/>
              </w:rPr>
              <w:t>95%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rPr>
          <w:rFonts w:hint="default" w:ascii="Times New Roman" w:hAnsi="Times New Roman" w:cs="Times New Roman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11" w:name="_Toc470392174"/>
      <w:bookmarkStart w:id="12" w:name="_Toc21768"/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大型冶金、矿山装备及港口机械</w:t>
      </w:r>
      <w:bookmarkEnd w:id="11"/>
      <w:bookmarkEnd w:id="12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449"/>
        <w:gridCol w:w="1094"/>
        <w:gridCol w:w="6745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编号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产品名称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主要技术指标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热轧机设备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4.1.1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高精度热连轧成套装备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轧辊宽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1780mm；卷取温度控制精度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±18℃；轧制速度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25m/s；最小可轧厚度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1.2mm；带材厚度精度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0.003mm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大型热轧机电气控制系统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符合4.1所规定的产品性能指标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铝板带热轧生产线成套装备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轧辊宽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1780mm；卷取温度控制精度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±15℃；轧制速度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35m/s；厚度公差在产品厚度的±1%之内；凸度保证0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~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1%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宽幅镁合金板带卷式成套轧制装备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辊面宽度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1400mm；板材宽度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1200mm；板厚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0.3mm；厚差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0.003mm；卷径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Ф1500mm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1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冷轧机设备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高精度冷连轧成套装备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轧辊宽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1550mm；轧制速度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1800m/min；最小轧制厚度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0.18mm；板厚差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±8μm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4.2.2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20辊可逆不锈钢冷轧生产线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不锈钢冷轧成品幅宽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1250mm；最小轧制厚度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0.3mm；轧制速度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800米/分；碳钢冷轧成品幅宽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1150mm；最小轧制厚度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0.15mm；轧制速度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900m/min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水平式带钢连续电镀锌技术及装备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0.2mm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带钢厚度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2.0mm；800mm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带钢宽度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1300mm；带钢速度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100m/min；年产量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20万吨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厚板轧机设备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4.3.1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特厚板轧机成套装备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5mm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产品厚度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400mm；1300mm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宽度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5350mm；年产量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200万吨；轧制压力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110000kN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4.3.2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高强度中厚板纵横联合剪切线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机组工作速度：重卷、纵切时，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最大速度≥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150m/min；横切时，定尺长度：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12000mm，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最大速度≥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27m/min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  <w:t>轧管机设备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4.4.1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大直缝管生产线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钢管直径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610mm；9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管长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；12根/小时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生产效率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18根/小时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大型管材矫直机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钢管规格：直径813～1500mm；矫直速度：0.2～0.6m/s（无级调速）；钢管矫直精度：0.7/1000mm；矫直辊调整精度：升降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0.05mm，转角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0.05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WG-10-HLS高精度难熔金属两辊温轧管机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成品管外径：Ф6～Ф12mm；成品管壁厚：0.4～2mm；成形温度：600～750℃；单道次变形量达65%；成品管外径公差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±1%；成品管壁厚公差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±8%；成品管表面粗糙度Ra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4.4.4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高效高精度难变形合金管棒材高速冷轧机组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管坯规格外径：60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110mm；管坯规格厚度：5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20mm；轧辊直径：440mm；送进量：1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20mm可调；管坯回转角：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；机架行程：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1160mm；轧制方式：连续轧制；轧制频率：MAX120次/分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金属成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形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4.5.1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125MN镁合金单动挤压机组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铸锭规格：Φ590mm×(800～1500)mm；椭圆截面：780×440×(800～1500)mm；制品：管、棒、型材规格：截面积(24000～3500)mm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；挤压板材规格：厚度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4mm，宽度400mm～1020mm；长度：4000～20000mm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4.5.2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高性能轧辊喷射成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装备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炉容量：200kg～500kg；轧辊规格：Ф200～Ф400(mm)×600～1000(mm)；熔炼温度：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1650℃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喷射压力：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6MPa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4.5.3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智能化模锻压机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打击吨位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4000吨；10轴伺服驱动步进梁送料系统，实现高速锻造的需求；打击节拍：2秒/次；材料利用率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4.5.4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液胀成形双金属复合管设备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基管外径Ф114～Ф610mm；壁厚5～26mm；</w:t>
            </w:r>
          </w:p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长度11500～12500mm；钢级J55～P110，X42～X80；衬管壁厚1～4mm，材料316L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625和825合金等，最大负荷胀形力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140MPa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1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金属冶炼铸造设备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4.6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4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高效熔融金属镁冶炼装备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炉容量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；产镁量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；熔炼周期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；吨镁电耗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950kWh；熔池温度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1450℃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4.6.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镁合金连续铸造生产线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圆坯直径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120mm；板坯厚度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200mm；宽度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500mm；成品率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传统半连铸镁合金铸造生产线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4.6.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700mm×1500mm超厚断面立式连铸机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铸坯断面：（500～700）mm×(1000～1500)mm；拉坯速度：0.06～0.15m/min；浇铸钢种：碳素结构钢，合金结构钢；年产量：10～20万吨</w:t>
            </w:r>
          </w:p>
        </w:tc>
        <w:tc>
          <w:tcPr>
            <w:tcW w:w="1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大型电石炉成套设备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年产量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68000吨（发气量300L/kg）；变压器额定容量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40.5MVA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大型铬铁电炉成套设备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年产量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65000吨（50基高碳铬铁）；变压器额定容量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33MVA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大型镍铁电炉成套设备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年产量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56000吨（含镍量10%）；变压器额定容量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33MVA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4.6.7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用于冶炼金属镁的真空罐式设备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原料白云石温度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480℃；回转窑温度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1150℃；硅铁含量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35%；温度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1350℃；真空罐压强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3000Pa；单台设备年产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2万吨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4.6.8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高温石墨化炉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有效空间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3000mm (长）×800mm（宽）×2300mm（高）；最大承载量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5000kg；最高工作温度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2300℃；极限真空度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5Pa；温度均匀±15℃；连续工作时间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4.6.9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大型锰硅电炉成套设备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年产量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50000吨（FeMn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  <w:lang w:bidi="ar"/>
              </w:rPr>
              <w:t>68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Si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  <w:lang w:bidi="ar"/>
              </w:rPr>
              <w:t>18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）；变压器额定容量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33MVA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4.6.10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大型工业硅电炉成套设备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年产量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13500吨；变压器额定容量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33MVA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4.6.11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镜铁矿悬浮磁化焙烧炉装置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日处理原矿能力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4500吨；焙烧矿磁性矿比率MFe/TFe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85%；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00℃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还原温度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00℃；烟气粉尘排放浓度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30mg/Nm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4.6.12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分腔式多管高效加热粉煤或油页岩预热—热解回转组合式成套装备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单台年处理粉煤或油页岩40～150万吨；热解温度450～650℃；预热温度200～250℃；进料粉煤或油页岩粒度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30mm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4.6.13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含焦油气的热解煤气高温过滤成套装备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日处理煤气量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；处理煤气温度400-800℃；出口煤气含尘浓度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10mg/Nm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4.6.14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热解煤气干法冷却与余热回收成套装备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日处理煤气量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；煤气入口温度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400℃，出口温度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150℃；导热油温度200～280℃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4.6.15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6.25米捣固侧装分体式焦炉成套装备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炭化室全高：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6250mm；年产焦炭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130万吨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4.6.16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炉冷烧结机余热发电成套装备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烟气温度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550℃；中温中压参数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（3.82MPa/450℃）；余热利用效率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25%；吨矿发电量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35kWh/t；气固比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800Nm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精整机组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4.7.1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新型高品质汽车板剖分拉矫重卷检查机组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机组最大运行速度：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400m/min；机组最大拉矫速度：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250m/min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4.7.2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板带拉弯矫机组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材质：铝及铝合金（1xxx~8xxx系）；50</w:t>
            </w:r>
            <w:r>
              <w:rPr>
                <w:rFonts w:hint="eastAsia" w:ascii="宋体" w:hAnsi="宋体" w:eastAsia="宋体" w:cs="宋体"/>
                <w:bCs/>
                <w:spacing w:val="-11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屈服极限</w:t>
            </w:r>
            <w:r>
              <w:rPr>
                <w:rFonts w:hint="eastAsia" w:ascii="宋体" w:hAnsi="宋体" w:eastAsia="宋体" w:cs="宋体"/>
                <w:bCs/>
                <w:spacing w:val="-11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350MPa；0.2</w:t>
            </w:r>
            <w:r>
              <w:rPr>
                <w:rFonts w:hint="eastAsia" w:ascii="宋体" w:hAnsi="宋体" w:eastAsia="宋体" w:cs="宋体"/>
                <w:bCs/>
                <w:spacing w:val="-11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来料厚度</w:t>
            </w:r>
            <w:r>
              <w:rPr>
                <w:rFonts w:hint="eastAsia" w:ascii="宋体" w:hAnsi="宋体" w:eastAsia="宋体" w:cs="宋体"/>
                <w:bCs/>
                <w:spacing w:val="-11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3.2mm；来料宽度：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2200（max）mm；拉矫后板形</w:t>
            </w:r>
            <w:r>
              <w:rPr>
                <w:rFonts w:hint="eastAsia" w:ascii="宋体" w:hAnsi="宋体" w:eastAsia="宋体" w:cs="宋体"/>
                <w:bCs/>
                <w:spacing w:val="-11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3l；机组速度：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260m/min（max）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4.7.3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大规格高合金棒材全自动精整生产线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规格：Ф80～Ф350mm；长度：4～12m；矫直精度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1mm/m；倒棱精度：2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6×30-60°；抛丸精度：</w:t>
            </w:r>
            <w:r>
              <w:rPr>
                <w:rFonts w:hint="eastAsia" w:ascii="宋体" w:hAnsi="宋体" w:eastAsia="宋体" w:cs="宋体"/>
                <w:bCs/>
                <w:spacing w:val="-11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Sa2.5；速度：5～60m/min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关键设备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及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高性能超大功率轧机主传动变频装置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符合4.1～4.7所规定的产品性能指标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铜合金扁铸锭自动化铣面机组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铣削材料：铍铜、铁青铜等；400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铜合金锭材质强度极限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450MPa；加工范围（厚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宽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长）：（120～250mm）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（250-500mm）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（500-5000mm）；单面一次铣削深度：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4mm；铣削线速度：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800m/min；生产能力L=5000mm：1.2块/小时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4.8.3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铝合金板锭精整锯铣联合机组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锯切铣削材料：铝及铝合金1～8系；刀盘直径：1600～2400mm；大面铣削线速度：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65m/s；工作台铣削进给速度：0.2~6.0m/min；表面粗糙度大于1.6μm；最大加工锭重：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30吨；产能：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6块/小时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特种管线超高压水压试验机（200MPa）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钢管直径：Ф114.3～Ф323.9mm；钢管长度：6000～146000mm；试验压力：5～200MPa；最大轴向力：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1200T；保压时间：5～300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4.8.5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大功率立式等离子旋转电极雾化制粉设备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旋转方式：立式；熔化电流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3000A；电极直径尺寸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75mm；转速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18000转/分钟；粉末球形率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85%；100目钛合金粉末收率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60%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4.8.6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大型真空气雾化制粉设备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17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装炉量：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500kg金属液/炉（以不锈钢的密度计）；熔炼功率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500kW；-150目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粉末出粉率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85%；氧增量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100ppm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千万吨级井工综采成套装备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井用大型提升机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提升高度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1000m；卷筒直径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6m；单斗容量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30t；提升速度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16m/s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大型防爆（隔爆）提升机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（1）液压防爆（隔爆）提升机：卷筒直径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3.5m；最大静张力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150kN；最大提升速度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5m/s；电机功率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1200kW；（2）电气防爆（隔爆）提升机：卷筒直径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3.5m；最大静张力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150kN；传动功率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700kW；配套四象限变频防爆电控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电牵引采煤机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采煤机装机功率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3000kW；最大采高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7.5m；牵引速度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30m/min；牵引力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1700kN；生产能力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4000t/h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超重型岩巷掘进机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截割功率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350kW；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zh-CN"/>
              </w:rPr>
              <w:t>截割硬度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100MPa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硬岩竖井钻机成套装备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钻孔深度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1000m；适应岩层单轴极限抗压强度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200MPa；提吊力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18000kN；装机功率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2000kW；综合成井速度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60m/月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全断面煤巷高效掘进机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总装机功率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1800kW；掘进断面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20㎡；牵引力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1600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0"/>
                <w:lang w:val="en-US" w:eastAsia="zh-CN"/>
              </w:rPr>
              <w:t>k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N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4.9.7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掘锚一体化机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总功率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500kW；掘进断面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0"/>
              </w:rPr>
              <w:t>m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；截割硬度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80MPa；6杆及以上锚机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4.9.8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超大采高液压支架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架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采高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8.5m；工作阻力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26000kN；支护强度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1.7MPa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4.9.9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智能控制刮板输送机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装机功率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4800kW；槽宽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1.2m；输送量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3000t/h；刮板链速0～2.35m/s；具有链条自动保护与张紧、智能启动、低速检修模式、功率协调、智能调速、监测与专家系统、断链监测及报警功能、双向协同控制等特有功能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4.9.10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EBH120悬臂式掘进机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装机总功率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160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0"/>
              </w:rPr>
              <w:t>kW</w:t>
            </w:r>
            <w:r>
              <w:rPr>
                <w:rFonts w:hint="eastAsia" w:ascii="Times New Roman" w:hAnsi="Times New Roman" w:cs="Times New Roman"/>
                <w:bCs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破岩能力达到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80MPa，经济截割能力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60MPa，效率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8m³/h；装载能力60m³/h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EBH200硬岩隧道掘进机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装机总功率220kW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破岩能力达到130MPa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经济截割能力100MPa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效率10m³/h,装载能力100m³/h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65t无人驾驶变频调速准轨工矿电机车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电机车牵引重量不小于500t（含矿车重量）；与系统配合实行列车装、运、卸全过程无人化；电机车弯道运行速度不低于10km/h，直道运行速度不低于20km/h，装载速度2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4km/h，卸载速度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2.5km/h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瓦斯抽放泵系统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抽气量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1700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m³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/min；效率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62.5%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矿用隔爆本质安全型高压组合变频器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变频回路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3路；额定功率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3750kW；电压等级：3300V；防爆形式：矿用隔爆本质安全型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矿用隔爆型永磁同步变频电动机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电压6000V；功率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1600kW；效率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97.35%；功率因数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0.971；过载转矩倍数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2倍；启动转矩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2.2倍。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井下超大采高液压支架运输装备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蓄电池铲板搬运车：额定载重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；满载平路续航里程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20km；电池容量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 xml:space="preserve">500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kW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h；（2）框架式液压支架搬运车：额定载重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300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kW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；驱动形式：8×8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4.9.17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井下防爆系列电动车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（1）电动物料车：额定载重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；续航里程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；驱动电机额定功率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kW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；（2）电动人员运输车：额定载人数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19人；续航里程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；驱动电机额定功率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kW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；（3）电动指挥车：额定载人数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7人；续航里程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；驱动电机额定功率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kW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2000万吨级以上大型露天矿成套装备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大型露天矿破碎站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  <w:t>自移式破碎站：履带式，生产能力</w:t>
            </w:r>
            <w:r>
              <w:rPr>
                <w:rFonts w:hint="eastAsia" w:asciiTheme="minorEastAsia" w:hAnsiTheme="minorEastAsia" w:cstheme="minorEastAsia"/>
                <w:bCs/>
                <w:spacing w:val="-11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  <w:t>4000t/h</w:t>
            </w:r>
            <w:r>
              <w:rPr>
                <w:rFonts w:hint="eastAsia" w:ascii="Times New Roman" w:hAnsi="Times New Roman" w:cs="Times New Roman"/>
                <w:bCs/>
                <w:spacing w:val="-11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  <w:t>半移动破碎站：处理能力</w:t>
            </w:r>
            <w:r>
              <w:rPr>
                <w:rFonts w:hint="eastAsia" w:asciiTheme="minorEastAsia" w:hAnsiTheme="minorEastAsia" w:cstheme="minorEastAsia"/>
                <w:bCs/>
                <w:spacing w:val="-11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  <w:t>5000t/h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超大型露天矿用挖掘机装备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斗容范围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；行走速度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0.8km/h；年采剥产量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1500万立方米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大型褐煤提质成型成套装备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额定年提质成型低阶褐煤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100万吨；干燥后褐煤水分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10%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大型排土机和转载机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排土机额定工作能力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10000t/h；转载机额定工作能力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10000t/h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长距离大运量环保型圆管带式输送机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长度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8km，管径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600mm；转弯角度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；实现皮带小半径三维空间转弯；实现多电动机同步传动协同控制；实现智能巡检；实现全程密封环保设计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超长管状带式输送机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长度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空间转弯半径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角度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连续同向转弯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114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°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200m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最小转弯半径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250m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无混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凝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土基础结构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冗余CPU技术多驱动同步应用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顶堆螺旋取式圆形堆取料机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堆料能力</w:t>
            </w:r>
            <w:r>
              <w:rPr>
                <w:rFonts w:hint="eastAsia" w:asciiTheme="minorEastAsia" w:hAnsiTheme="minorEastAsia" w:cstheme="minorEastAsia"/>
                <w:bCs/>
                <w:spacing w:val="-6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4000m/h</w:t>
            </w:r>
            <w:r>
              <w:rPr>
                <w:rFonts w:hint="eastAsia" w:ascii="Times New Roman" w:hAnsi="Times New Roman" w:cs="Times New Roman"/>
                <w:spacing w:val="-6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取料能力</w:t>
            </w:r>
            <w:r>
              <w:rPr>
                <w:rFonts w:hint="eastAsia" w:asciiTheme="minorEastAsia" w:hAnsiTheme="minorEastAsia" w:cstheme="minorEastAsia"/>
                <w:bCs/>
                <w:spacing w:val="-6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3000m/h</w:t>
            </w:r>
            <w:r>
              <w:rPr>
                <w:rFonts w:hint="eastAsia" w:ascii="Times New Roman" w:hAnsi="Times New Roman" w:cs="Times New Roman"/>
                <w:spacing w:val="-6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堆场直径</w:t>
            </w:r>
            <w:r>
              <w:rPr>
                <w:rFonts w:hint="eastAsia" w:asciiTheme="minorEastAsia" w:hAnsiTheme="minorEastAsia" w:cstheme="minorEastAsia"/>
                <w:bCs/>
                <w:spacing w:val="-6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140m</w:t>
            </w:r>
            <w:r>
              <w:rPr>
                <w:rFonts w:hint="eastAsia" w:ascii="Times New Roman" w:hAnsi="Times New Roman" w:cs="Times New Roman"/>
                <w:spacing w:val="-6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螺旋直径</w:t>
            </w:r>
            <w:r>
              <w:rPr>
                <w:rFonts w:hint="eastAsia" w:asciiTheme="minorEastAsia" w:hAnsiTheme="minorEastAsia" w:cstheme="minorEastAsia"/>
                <w:bCs/>
                <w:spacing w:val="-6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2m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20"/>
                <w:szCs w:val="20"/>
                <w:lang w:bidi="ar"/>
              </w:rPr>
              <w:t>露天转运桥和履带斗轮取料机成套系统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处理物料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1200t/h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转运桥长度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100m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履带组数2×6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4.11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800万吨级以上大型选矿厂成套装备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4.11.1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大型液压旋回和圆锥破碎机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液压旋回破碎机：生产能力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5000t/h；液压圆锥破碎机：处理能力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500t/h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4.11.2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特大型矿用磨机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（1）球磨机：直径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7.9m；处理矿石能力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1500t/h；装机功率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15600kW；（2）（半）自磨机：直径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11m；处理矿石能力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1500t/h；装机功率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12686kW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4.11.3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大型液压碎石机械手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最大工作半径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18m；电动机功率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</w:rPr>
              <w:t>kW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；回转角度±360º；液压破碎锤冲击能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4000J；控制方式：远程遥控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4.11.4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非金属矿用超导磁分离系统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有效磁场强度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3T；能耗＜30kW；处理能力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30m³/h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港口机械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超大型斗轮堆取机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生产能力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11000t/h；回转半径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大型轨道式堆料机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生产能力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6000t/h（移动式）；回转半径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通用铁路敞车重型翻车机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载重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80t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大型装船机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生产能力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12000t/h；皮带速度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5m/s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环保型链斗式连续卸船机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卸船能力：矿石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3800t/h；煤炭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2500t/h；最大回转半径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全自动集装箱码头装卸系统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单泊位年吞吐量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70万标准箱；单泊位理论船时效率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240箱/小时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4.12.7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高效智能环保散料储运系统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装船机撞船能力达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20000t/h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抓斗卸船机卸船能力达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35000t/h；堆取料机取料能力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12000t/h，堆料能力可达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20000t/h；皮带机带宽可达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2.2m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带速可达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6m/s；实现作业过程自动识别和无人化自动作业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4.12.8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集装箱搬运无人车系统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最大载荷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70t；空载最大行驶速度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7m/s；满载最大行驶速度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4m/s；最大转弯速度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3m/s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4.12.9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大型物料自动化仓储系统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最大仓储物料尺寸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1950×750×400mm；堆垛机水平最大速度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80m/min；垂直提升最大速度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20m/min，运动精度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±5mm；货叉运动精度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±3mm；穿梭车运行最大速度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60m/min，运动精度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±5mm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4.13</w:t>
            </w:r>
          </w:p>
        </w:tc>
        <w:tc>
          <w:tcPr>
            <w:tcW w:w="13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物料搬运设备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4.13.1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超大型环轨起重机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额定起重量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250t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4.13.2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大运量客运架空索道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ind w:firstLine="100" w:firstLineChars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5m/s；单向运量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1500人/h；长度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大运量地面缆车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ind w:firstLine="100" w:firstLineChars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4m/s；车厢容量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4.13.4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大型升船机及其中的轿厢、齿轮齿条、电气控制等核心设备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ind w:firstLine="100" w:firstLineChars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台/套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过船规模：1000~3000吨级；提升重量8000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15000t；提升高度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100m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4.13.5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立体车库汽车搬运器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定位精准度误差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5mm；最高行驶速度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1.5m/s；平均载重量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2.5t；最快存车时间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120s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lef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GBM永磁直驱起重机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批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额定起重量：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45~100t；速度范围：0.1m～90m/min ；速比最大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1:300；最小点动距离1mm；具有工作可视化、数据采集、远程诊断、远程控制、多机联动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能力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，与生产线可实现无人值守无缝对接功能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5、轨道交通装备</w:t>
      </w:r>
    </w:p>
    <w:tbl>
      <w:tblPr>
        <w:tblStyle w:val="9"/>
        <w:tblpPr w:leftFromText="180" w:rightFromText="180" w:vertAnchor="text" w:horzAnchor="page" w:tblpX="1431" w:tblpY="302"/>
        <w:tblOverlap w:val="never"/>
        <w:tblW w:w="14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781"/>
        <w:gridCol w:w="887"/>
        <w:gridCol w:w="7312"/>
        <w:gridCol w:w="16"/>
        <w:gridCol w:w="2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bookmarkStart w:id="13" w:name="_Toc9002"/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5.1</w:t>
            </w:r>
          </w:p>
        </w:tc>
        <w:tc>
          <w:tcPr>
            <w:tcW w:w="13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轨道交通装备核心系统关键零部件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5.1.1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动车组轴、轮、轮对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批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轴、轮满足350km/h动车组速度要求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5.1.2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动车组牵引齿轮箱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满足350km/h、250km/h动车组速度要求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5.1.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低地板有轨电车轮对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最大轴重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12t；最高速度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80km/h；最小离地净高（车轮磨耗到限时）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 xml:space="preserve">73mm 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5.1.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低地板城轨车辆牵引齿轮箱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最高运营速度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80km/h；额定功率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kW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5.1.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快捷铁路货车转向架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自重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7t；轴重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18t；商业运行速度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160km/h；曲线半径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145m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5.1.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中国标准动车组电气连接器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自动联挂解连电气连接器；车端高压电气连接器；充电电源连接器；防护等级IP67；使用寿命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1500次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动车组牵引电机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满足350km/h、300km/h、250km/h动车组速度要求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绝缘等级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200级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额定功率250kW～650kW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5.2</w:t>
            </w:r>
          </w:p>
        </w:tc>
        <w:tc>
          <w:tcPr>
            <w:tcW w:w="13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动车组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5.2.1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350km/h中国标准动车组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最高运营速度350km/h；8辆编组，４动４拖；轮轴牵引功率9600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kW（误差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）；采用空电联合复合制动模式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350km/h长编中国标准动车组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最高运营速度350km/h；16辆编组，8动8拖；轮轴牵引功率19500kW（误差±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）；采用电空联合制动模式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5.2.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动力集中动车组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160km/h；单轴轴牵引功率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1400kW(误差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±10)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5.3</w:t>
            </w:r>
          </w:p>
        </w:tc>
        <w:tc>
          <w:tcPr>
            <w:tcW w:w="13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大功率交流传动机车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重载货运电力机车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轴功率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1200kW；分布式微机网络控制；运营速度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100km/h；轴重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25t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 xml:space="preserve">快捷货（客）运电力机车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轴功率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1200kW；分布式微机网络控制；运营速度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160km/h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双动力内燃机车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6轴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3000kW；电力牵引：运营速度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140km/h，试验速度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160km/h；内燃牵引：运营速度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100km/h，试验速度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120km/h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交流传动双机重联客运内燃机车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轨距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1435mm；主辅一体交流电传动；轴重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23t；功率 2×3530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W；列车供电功率 2×400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-6"/>
                <w:sz w:val="20"/>
                <w:szCs w:val="20"/>
                <w:lang w:eastAsia="zh-CN"/>
              </w:rPr>
              <w:t>kW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；最大运行速度 160km/h；最大起动牵引力2×245.5kN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符合UIC限界的电力机车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UIC505限界；轴功率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1000kW；分布式微机网络控制；运营速度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140km/h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高速铁路救援铁路起重机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起重量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125t；起重力矩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1250t·m；自力走行速度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20km/h；回送速度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120km/h；满载起升速度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4m/min；空载起升速度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12m/min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</w:t>
            </w:r>
          </w:p>
        </w:tc>
        <w:tc>
          <w:tcPr>
            <w:tcW w:w="13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城市轨道交通装备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跨坐式单轨车辆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轴重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11t；运营速度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80km/h；载客量：头车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210人，中间车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230人；曲线半径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悬挂式单轨车辆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  <w:t>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  <w:t>50km/h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  <w:t>通过水平曲线半径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  <w:t>50m（车辆段R30m），通过竖曲线半径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  <w:t>1000m；载客量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  <w:t>125人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基于通信的列车运行控制系统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EGWM模块具备MVB通讯管理能力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EGWM模块具备WTB通讯管理能力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HCMe模块具备RS485、HDLC通讯功能；EGWM、EDRM模块具备实时以太网通讯功能；EDRM模块具备数据记录功能；TPX62显示器具备人机交互接口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同相供电牵引变压器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主变压器和梯塞变压器的二次电压不同，容量不等，阻抗一致：采用新一代交流27.5kV同相供电技术。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能量回馈智能城市轻轨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车辆种类（A）每节坐席15/18人；超员人数195/208人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最大坡度100‰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最高运行车速80km/h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应急续驶里程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3km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最小转弯半径45m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每公里能耗1.2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h/车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km；车辆种类（C）轴重5t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每节坐席12人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超员人数72人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最高运行车速55km/h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最小转弯半径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铰接多选重联轻轨车辆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液压制动系统；载客量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380人/列；最高运行速度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65km/h；紧急制动减速度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1.5m/s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；最小平面曲线半径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25m；最小竖曲线半径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500m；最大坡度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5%；轴距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0"/>
                <w:szCs w:val="20"/>
                <w:lang w:bidi="ar"/>
              </w:rPr>
              <w:t>1900mm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五模块多铰接带浮车储能式有轨电车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电电混合供电（储能电源及蓄电池）；钢铝铆接轻量化车体；自主化转向架；车辆轨距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1435mm；入口距轨面高度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350mm（属于100%低地板有轨电车）；最大轴重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12.5t；最高运行速度70km/h，最大坡度60‰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全自动无人驾驶车辆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全自动无人驾驶；最高运营速度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80km/h；轴重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14t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5.4.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氢燃料电车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氢燃料电池供电DC750V（500~900V），起动加速度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1.2m/s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(AW2)，车辆最高运行速度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60km/h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</w:t>
            </w:r>
          </w:p>
        </w:tc>
        <w:tc>
          <w:tcPr>
            <w:tcW w:w="13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大型养路机械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5.5.1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连续式线路道岔捣固稳定车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起道量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150mm；拨道量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±150mm；捣固深度（由轨面以下）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560mm；系统测量精度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±1mm；作业效率正线捣固稳定速度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1.2km/h；道岔捣固速度（1/12）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25min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5.5.2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全断面道砟清筛机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6"/>
                <w:sz w:val="20"/>
                <w:szCs w:val="20"/>
                <w:lang w:eastAsia="zh-CN"/>
              </w:rPr>
              <w:t>作业量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1200m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/h（特定道床条件下）；挖掘宽度：枕底挖掘宽度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4000mm；边坡挖掘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600mm；挖掘深度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850mm（轨面下）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5.5.3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铁路道床吸污车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作业宽度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4000mm；吸污能力：粒径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3mm的石子，钢轨打磨的散状磨屑；收集污物的容积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5.2m³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5.5.4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钢轨焊接接头焊后热处理、矫直及外形精整综合车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联挂速度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120km/h；符合TB/T1632-2005标准要求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5.5.5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非自行式移动焊轨车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联挂速度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120km/h；符TB/T1632-2005标准要求；可焊钢轨截面积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10000mm²；顶锻力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1200kN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5.5.6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钢轨表面铣轨车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铣削后钢轨横断面轮廓精度为：|A|＜0.2mm；铣削后钢轨纵向平顺性精度30＜λ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100mm ：±0.01mm；100＜λ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300mm：±0.03mm；300＜λ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1000mm：±0.1mm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综合巡检车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该车是集高铁工、电、供关键设施设备和沿线环境检测监测、综合数据分析处理和运营维修辅助决策支持技术为一体的快速、智能化综合巡检车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最高运行速度160km/h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最高检测速度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160km/h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5.5.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缺陷在线动态探伤系统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检测速度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km/h；探测轮辋深度：车轮踏面下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10mm，深度范围内的连续壳层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5.5.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接触网检修作业车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液力传动最高运行速度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160km/h；作业运行速度0~10km/h；高空作业斗：最大提升高度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19000mm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最大水平作业半径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20500mm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最低位置（距轨面）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-11500mm；升降旋转作业平台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最大提升高度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7500mm；最大作业半径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6300mm；导线拨线装置：水平工作距离±600mm；最大拨线力3500N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最大提升高度8500mm；具有接触网检测功能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.1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高铁接触网检测车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功率353kW，质量约56t，车辆定距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14500mm，转向架轴距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2100mm，车轮直径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840mm，满足时速120km/h运行检测，可实现接触网几何参数和悬挂装置高清成像、实时检测、智能分析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接触网检修作业车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轨距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1435mm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车轮直径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840mm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轴重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21t，通过最小曲线半径100m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双向自行速度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100km/h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最大允许尾挂速度120km/h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双向作业走行速度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0～10km/h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爬坡能力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25‰（速度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30km/h）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车钩中心距轨面高度880±10mm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传动方式液力传动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5.5.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高速铁路无缝线路铺轨机组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铺设的单根钢轨长度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500m；布枕速度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12根/分钟；连续6根轨枕枕距偏差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±30mm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.1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钢轨探伤车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最高自运行速度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120km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最高探伤速度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80km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通过最小曲线半径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140m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最小作业曲线半径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160m，车组全长约35m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整车重量约95t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5.6</w:t>
            </w:r>
          </w:p>
        </w:tc>
        <w:tc>
          <w:tcPr>
            <w:tcW w:w="13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轨道交通装备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磁浮车辆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3～6辆编组；最高运行速度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100km/h；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最大坡度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0"/>
                <w:szCs w:val="20"/>
              </w:rPr>
              <w:t>70‰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200km/h中速磁浮交通系统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列车最高运行速度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200km/h；牵引效率＞80%；线路最大纵坡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10%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最大横坡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10°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最小转弯半径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150m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接触网检修作业车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轨距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1435mm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车轮直径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840mm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轴重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21t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通过最小曲线半径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100m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双向自行速度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100km/h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最大允许尾挂速度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120km/h，双向作业走行速度0～10km/h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爬坡能力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25‰（速度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30km/h）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车钩中心距轨面高度880±10mm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液力传动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磁浮车辆悬浮控制器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额定悬浮间隙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8mm；静止时控制精度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0"/>
                <w:szCs w:val="20"/>
              </w:rPr>
              <w:t>0.2mm；100km/h运动时；控制精度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0"/>
                <w:szCs w:val="20"/>
              </w:rPr>
              <w:t>3mm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中低速磁悬浮车辆制动系统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常用制动减速度（100km/h～0）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1.1m/s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；具备70‰坡道停放及防溜坡启动功能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磁浮轨道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F型导轨：F型钢悬浮检测面粗糙度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MRR Ra25；3米范围内平面度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0.5mm；F型钢安装面、滑行面、感应板安装面、磁极面与悬浮检测面的平行度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0.3mm；感应板上表面平面度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0.5mm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磁浮线路信号系统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平均故障间隔时间（MTBF）：ATS设备、计算机外围设备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h；电源设备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6.5×10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ATP/ATO地面设备（含联锁）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vertAlign w:val="superscript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hATP/ATO车载设备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1.5×10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vertAlign w:val="superscript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h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系统的可用性指标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99.99%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折返时间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180s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设计追踪时间间隔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3min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平均旅行速度达到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60km/h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5.6.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磁浮线路维护装备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包括悬浮架成套试验设备；直线电机成套试验设备；悬浮传感器测试台；悬浮电磁铁拆装专用支撑设备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5.7</w:t>
            </w:r>
          </w:p>
        </w:tc>
        <w:tc>
          <w:tcPr>
            <w:tcW w:w="13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铁道货车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5.7.1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驮背运输车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载重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49吨；商业运行速度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100km/h；曲线半径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145m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  <w:bookmarkEnd w:id="1"/>
      <w:bookmarkEnd w:id="13"/>
    </w:tbl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14" w:name="_Toc388535199"/>
      <w:bookmarkStart w:id="15" w:name="_Toc470392176"/>
      <w:bookmarkStart w:id="16" w:name="_Toc723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6、大型环保及资源综合利用</w:t>
      </w:r>
      <w:bookmarkEnd w:id="14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装备</w:t>
      </w:r>
      <w:bookmarkEnd w:id="15"/>
      <w:bookmarkEnd w:id="16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056"/>
        <w:gridCol w:w="1347"/>
        <w:gridCol w:w="5574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tblHeader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1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污水处理及回收利用装备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6.1.1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高盐废水零排放成套处理装备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处理水量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500吨/日；进水水质中总含盐分数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1%；出水满足《城市污水再生利用工业用水水质》（GB/T19923-2005）循环水或锅炉补给水标准；结晶盐优于《工业盐标准》（GB/T5462-2003）精制工业盐二级标准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6.1.2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脱硫废水全烟气蒸发零排放成套装备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脱硫废水处理量占比100%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两相流喷嘴雾化粒径Dv0.9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50μm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流量Q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4L/min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脱硫废水完全蒸发距离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18m；喷雾不沾壁不触底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单台炉处理量3～10m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/h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6.1.3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污泥干化处理设备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单台处理量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100吨/日；处理后污泥含水率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25%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6.1.4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污油污水回收再循环利用系统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处理量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10m³/h；处理后净油含水量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0.5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；水中含油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6.2</w:t>
            </w:r>
          </w:p>
        </w:tc>
        <w:tc>
          <w:tcPr>
            <w:tcW w:w="1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大气污染防治装备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6.2.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超净烟气治理岛多污染物协同治理装备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排放：粉尘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10mg/Nm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，SO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35mg/Nm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，NOX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50mg/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6.2.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钢铁烧结机镁法脱硫联产镁基建材成套装备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脱硫效率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97%；出口SO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浓度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30mg/Nm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；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</w:rPr>
              <w:t>MgSO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vertAlign w:val="subscript"/>
              </w:rPr>
              <w:t>4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</w:rPr>
              <w:t>·7H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vertAlign w:val="subscript"/>
              </w:rPr>
              <w:t>2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</w:rPr>
              <w:t>O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转化率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75%；镁基建材抗弯曲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24MPa；抗冲击强度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7k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Jm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；耐火性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sz w:val="20"/>
                <w:szCs w:val="20"/>
              </w:rPr>
              <w:t>A1级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6.2.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干法烟气脱硫除尘脱汞一体化装备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排放：SO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35mg/Nm³，汞及化合物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0.003mg/Nm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，粉尘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5mg/Nm³，硫酸雾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5mg/Nm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，副产物综合利用率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60%，零废水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6.2.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沸石蜂窝转轮吸附浓缩-蓄热（催化）氧化耦合装置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单体转轮处理风量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180000m³/h；一级转轮VOCs净化效率＞90%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6.2.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高效节能高温滤筒除尘器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入口风量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5×10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Nm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入口烟尘浓度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30g/Nm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粉尘排放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10mg/Nm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连续运行温度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180℃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瞬间运行温度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220℃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6.2.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低浓度有机废气浓缩-蓄热氧化处理装备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处理风量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10000m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/h；废气浓缩倍数大于10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单台转轮净化效率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%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6.3</w:t>
            </w:r>
          </w:p>
        </w:tc>
        <w:tc>
          <w:tcPr>
            <w:tcW w:w="1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固体废弃物处理装备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6.3.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履带式复合土壤修复机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可移动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处理能力：40~150m³/h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处理后土壤满足修复目标或再利用要求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6.3.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废液晶显示器处置与综合利用成套装备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废液晶低温热处理温度＜300℃；面板铟的浸提率＞92%；铟萃取/反萃率＞99%、Fe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</w:rPr>
              <w:t>3+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萃取率＜1%；Al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</w:rPr>
              <w:t>3+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萃取率＜1%；Sn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vertAlign w:val="superscript"/>
              </w:rPr>
              <w:t>4+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转移率＜1%；再生铟品位＞99%；设备处理能力：5吨/日～10吨/日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6.3.3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农林牧废弃物资源化利用成套技术装备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减量化率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95%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气化效率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75%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可燃气热值平均为1800kcal/m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焦油含量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6.3.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生活垃圾无热载体蓄热式旋转床绝氧热解设备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处理量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1500t/d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辐射管温度900℃～1000℃；炉膛温度700℃～800℃；炉膛压力0pa～100Pa；排烟温度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180℃；炉体直径25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～50m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有机垃圾厌氧发酵成套设备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Style w:val="31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处理能力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1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150t/d；有机质降解率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1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75%；沼气产气率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Style w:val="31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75m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/t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Style w:val="19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6.4</w:t>
            </w:r>
          </w:p>
        </w:tc>
        <w:tc>
          <w:tcPr>
            <w:tcW w:w="1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噪声与振动控制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6.4.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燃气电厂低频噪声源头治理成套装备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烟囱出口处降噪量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30dB(A)；低频段降噪量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12dB(A)；锅炉本体低频辐射噪声降噪量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10dB(A)；冷却塔通风降噪设备的阻力损失＜20Pa；降噪设备的综合降噪量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35dB(A)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资源综合利用技术装备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聚对苯二甲酸乙二醇酯（PET）瓶处理线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PET瓶处理能力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2万吨/年；分离纯度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99.9%；产品达到拉丝级聚酯切片质量标准；符合《废塑料回收与再生利用污染控制技术规范》（HJ/T364）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高炉煤气余压能量回收向心透平膨胀机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入口煤气流量：100000～180000N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入口压力：155～300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kPa；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入口温度：115～120℃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出口压力：10～30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kPa；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回收功率：2000～4500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kW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污水余热回收利用设备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单台处理量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4000吨/小时；单台回收热量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1500MW/日；污水余热回收后温度低于40℃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LGGH烟气余热回收-再热装置系统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余热回收装置出口烟温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95℃；再热装置出口烟温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70℃；适用于300MW以上机组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串联火炬气回收液环压缩机组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抽气量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75m³/min；排出压力0.6～0.9MPa(A)；抽气效率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7.65m³/kWh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水淬铜渣资源化综合利用装备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年处理水淬铜渣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96万吨；可回收铜精粉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2万吨；回收铁精粉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46万吨；回收铅锌粉尘（含锌50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  <w:lang w:val="en-US" w:eastAsia="zh-CN"/>
              </w:rPr>
              <w:t>~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60%、铅5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  <w:lang w:val="en-US" w:eastAsia="zh-CN"/>
              </w:rPr>
              <w:t>~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10%）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5万吨；加气砖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1"/>
                <w:sz w:val="20"/>
                <w:szCs w:val="20"/>
              </w:rPr>
              <w:t>75万吨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6.5.7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生物质循环流化床锅炉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台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320" w:lineRule="atLeast"/>
              <w:ind w:right="-105" w:rightChars="-50"/>
              <w:jc w:val="left"/>
              <w:textAlignment w:val="auto"/>
              <w:rPr>
                <w:rStyle w:val="31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蒸发量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220t/h；热效率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91%；NOx原始排放浓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150mg/Nm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；SO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原始排放浓度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100mg/Nm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6.5.8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垃圾衍生燃料生产线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Style w:val="31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处理能力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200t/天；垃圾利用率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60%；燃料棒最大直径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50mm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最大长度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100mm；燃料棒水分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10%；燃料保存时间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180天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6.5.9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转底炉处理铜渣镍渣成套装备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年处理铜渣镍渣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60×10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t；回收铁产品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20×10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t；铅锌粉尘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2×10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t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6.5.10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智能化废旧橡塑热解装备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年处理量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5000t；单机能耗仅有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230kWh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6.5.11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大型废旧金属智能破碎、分选生产线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主机功率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000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~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6000k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；分选率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98%；智能有色涡流分选或有色光选分辨率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96%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6.5.12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大型报废汽车智能回收拆解流水线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智能拆解处理能力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10万辆/年；智能分拣率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95%；报废汽车回收尾料（ASR）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5%；智能拆解效率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时间≤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7m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in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/辆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海水淡化成套装备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海水淡化及综合利用成套装备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单机装备产水量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2.5万吨/日；产水TDS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10 mg/L；吨水耗电量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1.2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h/吨；造水比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13；淡水成本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5元/吨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.2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风电/潮汐等新能源海水淡化系统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N w:val="0"/>
              <w:bidi w:val="0"/>
              <w:spacing w:line="32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处理能力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1万吨/日；二级反渗透水质通过调质达到GB 5749-2006《生活饮用水卫生标准》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；三级反渗透水质达到GB 17324-2003《瓶（桶）装饮用纯净水卫生标准》的要求；运行能耗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3.6k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h/t；制水成本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5.6元/吨水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320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default"/>
          <w:sz w:val="20"/>
          <w:szCs w:val="20"/>
          <w:lang w:val="zh-CN"/>
        </w:rPr>
      </w:pPr>
      <w:bookmarkStart w:id="17" w:name="_Toc388535200"/>
      <w:bookmarkStart w:id="18" w:name="_Toc470392177"/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</w:pPr>
    </w:p>
    <w:p>
      <w:pPr>
        <w:rPr>
          <w:rFonts w:hint="default"/>
          <w:sz w:val="20"/>
          <w:szCs w:val="20"/>
          <w:lang w:val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sz w:val="20"/>
          <w:szCs w:val="20"/>
        </w:rPr>
      </w:pPr>
      <w:bookmarkStart w:id="19" w:name="_Toc24477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7、大型施工机械</w:t>
      </w:r>
      <w:bookmarkEnd w:id="17"/>
      <w:bookmarkEnd w:id="18"/>
      <w:bookmarkEnd w:id="19"/>
    </w:p>
    <w:tbl>
      <w:tblPr>
        <w:tblStyle w:val="9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534"/>
        <w:gridCol w:w="1526"/>
        <w:gridCol w:w="1"/>
        <w:gridCol w:w="5687"/>
        <w:gridCol w:w="1"/>
        <w:gridCol w:w="1922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95" w:hRule="atLeast"/>
          <w:tblHeader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7.1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掘进机械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7.1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大型全断面隧道掘进机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盾构机：刀盘直径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shd w:val="clear" w:color="auto" w:fill="FFFFFF"/>
              </w:rPr>
              <w:t>隧道掘进机（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TBM）：刀盘直径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7m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7.1.2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非开挖水平定向钻机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回拖力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7.1.3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隧道预切槽设备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切槽深度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适用隧道切槽半径（拱槽内径）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适用岩土抗压强度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10MPa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装机功率500kW；整机采用机电液一体化智能控制，具有故障自诊断、可视化操作界面、远程控制等技术优点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7.1.4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顶管机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单缸主推力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1000kN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7.2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工程起重机械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履带式起重机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最大起重量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全地面起重机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最大起重量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7.2.3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汽车起重机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最大起重量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7.3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混凝土机械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混凝土泵车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作业高度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7.3.2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环保型混凝土搅拌成套设备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21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单线理论生产能力大于240</w:t>
            </w:r>
            <w:r>
              <w:rPr>
                <w:rStyle w:val="16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Style w:val="19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Style w:val="21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Style w:val="21"/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h</w:t>
            </w:r>
            <w:r>
              <w:rPr>
                <w:rStyle w:val="21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；厂界噪音排放指标小于60dB(A)；设备内粉尘排放浓度低于5mg/m</w:t>
            </w:r>
            <w:r>
              <w:rPr>
                <w:rStyle w:val="19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Style w:val="16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，厂区粉尘排放浓度低于1mg/m</w:t>
            </w:r>
            <w:r>
              <w:rPr>
                <w:rStyle w:val="19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Style w:val="16"/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；污水循环利用，废料零排放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7.4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挖掘机械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液压挖掘机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整机重量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桩工机械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旋挖钻机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钻孔直径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2.5m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钻孔深度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100米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7.5.2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液压双轮铣槽机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成墙厚度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1500mm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成墙深度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85m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适应地层抗压强度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＞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50M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a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7.5.3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地下连续墙设备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成墙厚度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550mm；成墙深度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50m；适应地层抗压强度＞10MPa；输出功率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240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kW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智能化控制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7.6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路面与压实机械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7.6.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摊铺机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工作宽度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7.6.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铣刨机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铣刨宽度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铣刨深度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300mm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447kW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7.7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铲土运输机械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推土机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液力传动推土机：功率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500马力；静压传动推土机：功率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130马力；燃气型推土机：功率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200马力；遥控型推土机：功率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160马力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7.8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特种工程机械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履带式全地形工程车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224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kW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；最高公路行驶速度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60km/h；载重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4.3t；接地比压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25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Pa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7.8.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跨座式轨道除冰雪车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轨道梁履雪状态下，工作速度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15km/h；轨道梁履冰状态下，冰厚1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5mm的范围内，工作速度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 km/h；除净率均达到95%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7.9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举高消防车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工作高度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50米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7.10</w:t>
            </w:r>
          </w:p>
        </w:tc>
        <w:tc>
          <w:tcPr>
            <w:tcW w:w="1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凿岩机械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10.1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多臂凿岩台车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5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发动机功率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作业宽度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作业高度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钻孔速度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3m/min；臂数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3时，凿岩机单臂功率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18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；臂数＞3时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凿岩机单臂功率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320" w:lineRule="atLeast"/>
        <w:rPr>
          <w:rFonts w:hint="default" w:ascii="Times New Roman" w:hAnsi="Times New Roman" w:cs="Times New Roman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20" w:name="_Toc2076"/>
      <w:bookmarkStart w:id="21" w:name="_Toc470392178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8、新型轻工机械</w:t>
      </w:r>
      <w:bookmarkEnd w:id="20"/>
      <w:bookmarkEnd w:id="21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974"/>
        <w:gridCol w:w="1333"/>
        <w:gridCol w:w="1"/>
        <w:gridCol w:w="6551"/>
        <w:gridCol w:w="11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6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</w:p>
        </w:tc>
        <w:tc>
          <w:tcPr>
            <w:tcW w:w="10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纺纱机械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全自动转杯纺纱机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最高转杯转速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15万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；最高引纱速度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230m/min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喷气涡流纺纱机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纺纱速度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250 m/min；适纺纱支范围15～60Ne；纱线质量在线检测；全自动接头、落筒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高精度自动称量差别化清梳联合机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由2～6台高精度自动称量机与混棉帘子组成自动称量机组；组成的清梳联生产线最大产量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800kg/h；称重误差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2‰；推荐梳棉机配台8～14台/套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自动络筒机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卷绕速度：300m/min～2000m/min；接头强力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80%的原纱强力；三次捻接成功率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98%；坏筒率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1%；整经百根万米断头次数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8.2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织造机械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8.2.1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高速剑杆织机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转速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550r/min（筘幅1900mm）；卷取直径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600mm(机上)；盘片直径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800mm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8.2.2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全自动穿经机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sz w:val="20"/>
                <w:szCs w:val="20"/>
              </w:rPr>
              <w:t>每分钟穿经速度达到120根/分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11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sz w:val="20"/>
                <w:szCs w:val="20"/>
              </w:rPr>
              <w:t>穿经准确率100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11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8.2.3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高速毛巾织机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幅宽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2600mm；入纬率：剑杆毛巾织机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800m/min；喷气毛巾织机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1100m/min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8.3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针织机械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8.3.1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碳纤维多轴向经编机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工作幅宽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50"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机号E6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铺层角度变换范围-45°～+45°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最高机速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500 r/min；恒张力热熔展纤、恒张力收卷、多速电子送经、电子牵拉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8.3.2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浮纹型电子提花经编机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工作门幅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130"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机号E18/9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梳栉数3把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最高机速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420r/min；花盘横移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电子送经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电子牵拉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机械卷取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8.3.3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压纱型电子提花经编机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工作门幅134"、机号E24、导纱梳栉数43（其中24把为压纱花梳）、最高机速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500r/min、花梳累计最大横移量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170mm；电子横移、电子送经、电子牵拉、恒张力卷取、分体式花梳针、花梳纱线张力补偿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8.3.4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全成形电脑横机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4针板，针号E10-E16，配备复合针，电子选针，机器幅宽达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170cm，成形编织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8.4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印染整理机械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8.4.1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万吨级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筒子纱络筒及染色全流程智能化生产装备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年产能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2万吨；装卸纱机器人抓筒子纱直径150~170mm，机器人运行速度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0.5m/s，重复定位精度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±0.5mm；染料称量精度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0.5%；液体助剂计量精度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1%；粉体助剂计量精度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0.5kg；络筒物流输送速度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2000个/小时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8.4.2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低浴比高温气流（气液）染色机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染色浴比1:4（及以下）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单管供风功率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10kW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8.4.3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数字监控纺织品圆网印花机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车速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60m/min；对花精度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0.1mm，印制花回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640mm；用于普通织物，幅宽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1800mm，套色数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6套色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8.4.4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数字监控纺织品平网印花机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幅宽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1800mm；套色数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8套色；花回范围400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3000mm；车速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15m/min；对花精度±0.2m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8.4.5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纺织品数码喷墨与圆网（平网）印花联合机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圆网与喷墨印花速度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；平网与喷墨印花速度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；数码印花单元数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4；喷墨印花分辨率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600dpi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8.4.6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节能环保拉幅定形机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幅宽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1800mm；车速调速范围10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100m/min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超喂率范围-10%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化纤与非织布机械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万吨级新溶剂法纤维素纤维成套装备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年产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15000t；溶剂回收率＞99.8%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高强高模聚乙烯醇（PVA）成套设备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 w:right="525" w:rightChars="25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单线年生产能力：3000吨/年；丝束数量、纤度：100束×10800dtex；工艺速度：50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90m/min；纤维切断长度：4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8mm；纤维干断裂强度：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15.7cN/dtex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大卷装地毯丝加捻机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锭速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9000r/min；锭速差异 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±0.3%；卷装直径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400mm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电子级玻璃纤维捻线机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卷装重量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10kg；满筒毛羽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3根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BCF纺丝成套生产线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涤/锦/丙纶BCF成套生产线；机械速度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3000m/min；各锭位卷曲率差＜10%；生产效率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95%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化纤长丝全自动卷绕机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锭轴长度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1800mm；纸管尺寸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  <w:t>φ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120×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</w:rPr>
              <w:sym w:font="Symbol" w:char="0066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134×150；最大卷装直径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</w:rPr>
              <w:sym w:font="Symbol" w:char="0066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430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化纤长丝集成式牵伸卷绕机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适纺PET、复合纺等；头数8、10、12、16头/位；适纺纤度83～167、167～333dtex；导丝盘直径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</w:rPr>
              <w:sym w:font="Symbol" w:char="0066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120～160；工艺速度2500～3500m/min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全自动落筒高速弹力丝机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机械速度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1350m/min；带数码精密卷绕；384锭及以上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多锭位高速弹力丝机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整机锭位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480锭；整机节能12%以上；可纺各种花式纱；最高合股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8股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8.5.10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聚酰胺56短纤维纺丝成套装备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适纺聚酰胺56棉型（毛型）短纤维，工艺速度：500～1200m/min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适纺1.56～1.67dtex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产品断裂强度＞3.8CN/dtex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疵点含量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25.0mg/100g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卷曲数：（10～12个/25mm）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8.5.11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中空裂片复合超细纤维纺粘水刺无纺布生产线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孔数2000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2500孔/米，纤维截面为PET/PA6 8+8中空桔瓣型，产品开纤率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98%，布面强力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420N/5cm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8.5.12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生物基多组份纺粘热轧生产线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可以生产两种或多种不同熔点PLA无纺布，克重范围：20～150g/m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；单纤：2～6D；复合比：50/50～70/30；纤维截面：同心圆皮芯型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8.5.13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智能化服装裁剪生产线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裁剪速度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45m/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min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刀具往复速度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4500次/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分；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真空吸附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110mm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；直线误差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±0.5mm；圆度误差±0.5mm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食品包装机械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家电智能包装成套装备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整线产能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420箱/小时；成品合格率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99%；各单机生产效率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95%；整线应用机器人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5台；整线品种类切换时间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min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无菌吹灌旋生产线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消毒机头数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100×2；单轮消毒液消毒时间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10秒；无菌水冲瓶机头数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100；生产能力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36000瓶/小时；无菌气压力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0.6MPa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360" w:lineRule="atLeas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3000瓶/小时一次性PET瓶大桶水吹灌旋一体机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适用桶型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10L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20L；瓶坯损耗应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0.4%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盖损率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0.2%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液损率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0.5%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啤酒易拉罐智能灌装线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生产速度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000罐/时；生产头数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108；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液位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精度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±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g(取样抽检95%以上)，±3g(取样抽检100%以上)；罐损率＜0.0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%；整线酒损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高速PET瓶吹瓶机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单腔生产能力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2400瓶/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；吹瓶合格率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99.9%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大型智能化PET注坯系统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锁模力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500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模腔数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144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机械手位移速度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6000mm/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生产能耗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主机+模具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0.26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h/kg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射出容量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58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kgf/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cm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塑化能力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1000kg/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2" w:beforeLines="10" w:beforeAutospacing="0" w:after="32" w:afterLines="10" w:afterAutospacing="0" w:line="40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二片罐自动生产线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生产能力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300罐/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分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全自动威化饼生产线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生产量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0.24t/h；脱模率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98%；成品率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无菌液态食品（联杯）包装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智能化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6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6"/>
                <w:sz w:val="20"/>
                <w:szCs w:val="20"/>
              </w:rPr>
              <w:t>生产能力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6"/>
                <w:sz w:val="20"/>
                <w:szCs w:val="20"/>
              </w:rPr>
              <w:t>40000杯/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6"/>
                <w:sz w:val="20"/>
                <w:szCs w:val="20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6"/>
                <w:sz w:val="20"/>
                <w:szCs w:val="20"/>
              </w:rPr>
              <w:t>（以100ml为例）；灌装精度±0.7%；灭菌效率：SE=5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6"/>
                <w:sz w:val="20"/>
                <w:szCs w:val="20"/>
              </w:rPr>
              <w:t>轻量片材厚度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6"/>
                <w:sz w:val="20"/>
                <w:szCs w:val="20"/>
              </w:rPr>
              <w:t>1.1mm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8.6.10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液态食品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zh-CN"/>
              </w:rPr>
              <w:t>原料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粉碎调浆智能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化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成套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设备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Cs/>
                <w:color w:val="auto"/>
                <w:spacing w:val="-6"/>
                <w:sz w:val="20"/>
                <w:szCs w:val="20"/>
              </w:rPr>
              <w:t>粉碎能力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Cs/>
                <w:color w:val="auto"/>
                <w:spacing w:val="-6"/>
                <w:sz w:val="20"/>
                <w:szCs w:val="20"/>
              </w:rPr>
              <w:t>40t/h；粉碎辊间隙0.2mm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Cs/>
                <w:color w:val="auto"/>
                <w:spacing w:val="-6"/>
                <w:sz w:val="20"/>
                <w:szCs w:val="20"/>
              </w:rPr>
              <w:t>1.6mm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料浆浓度20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%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26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日处理谷类食品原料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800t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；系统除尘出口粉尘浓度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35mg/Nm³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原料净化率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</w:rPr>
              <w:t>99.5%；具有故障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诊断和数据传输功能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8.6.11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全自动柔性无菌纸包装灌装机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生产能力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9000包/小时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无菌性能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力（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AQL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0.05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%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适用包型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不同容量的砖形包和钻石包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包型切换时间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min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8.6.12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智能化高速瓦楞纸板生产线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工作速度400m/min；最大幅宽2800mm；接纸速度350m/min；不停机换单；换辊时间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20min；切纸精度±0.5mm；天桥纠偏误差&lt;3mm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8.7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印刷机械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8.7.1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环保凹版印刷机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印刷色数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10色；印刷幅宽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1300mm；印刷速度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400m/min；印刷套印精度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±0.1mm；可无溶剂印刷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8.7.2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无溶剂印刷复合机组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软包装无溶剂复合机：最高机械速度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500m/min，最大放卷直径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800mm，最大基材宽度1300mm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2500mm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基材厚度范围：12微米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120微米，混配比精度：±1%，涂胶精度：±0.1克/平方米；纸基/片材无溶剂复合机：最高机械速度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400m/min，最大放卷直径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1500mm，最大基材宽度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850mm，纸张厚度范围：70克/平方米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400克/平方米，片材厚度范围：150微米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700微米，涂胶精度：±0.1克/平方米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8.7.3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全张纸智能化胶印及多功能组合印刷机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印刷速度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13000张/小时；最大印刷宽度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1200mm；印刷套印精度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±0.025mm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8.7.4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数码喷墨印刷机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印刷色数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4色；机械速度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80m/min；最大印刷幅宽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500mm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8.8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洗涤机械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8.8.1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高吊展布熨平折叠系统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布草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处理量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1200条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机器运行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50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m/min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8.8.2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</w:rPr>
              <w:t>智能化高效节能型公纺洗涤流水线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布草耗水量＜6.5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l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/kg；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布草耗电量＜0.05度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/kg；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布草耗蒸汽量＜2.3kg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/kg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烘干后洗涤物含水率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8%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洗涤周期＜33min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洗涤能力1200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-6"/>
                <w:sz w:val="20"/>
                <w:szCs w:val="20"/>
              </w:rPr>
              <w:t>1800kg/h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15" w:beforeAutospacing="0" w:after="48" w:afterLines="15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8.8.3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智能集成自动化洗涤系统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耗水量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/kg；耗电量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0.028kWh/kg；蒸汽耗量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0.6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kg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/kg；人均时产量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t/h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8.9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制糖机械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8.9.1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大型甘蔗制糖压榨机机组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压榨抽出率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95.5%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蔗渣水分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49%；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具有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DCS控制系统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8.9.2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甘蔗自卸及除砂系统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承载能力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40吨/台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8.9.3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一体式滚筒干燥冷却机及其工艺系统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出糖温度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35℃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出糖水分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0.04%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处理量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＞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45t/h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8.10</w:t>
            </w: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造纸机械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8.10.1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智能化高速卫生纸机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eastAsia="zh-CN"/>
              </w:rPr>
              <w:t>净纸宽度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5600mm；每平方米纸定量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13g/m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；工作车速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1800m/min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8.10.2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钢制扬克烘缸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烘缸直径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6010mm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面宽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6250mm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设计压力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1.0M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afterAutospacing="0"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320" w:lineRule="atLeast"/>
        <w:rPr>
          <w:rFonts w:hint="default" w:ascii="Times New Roman" w:hAnsi="Times New Roman" w:cs="Times New Roman"/>
          <w:sz w:val="20"/>
          <w:szCs w:val="20"/>
        </w:rPr>
      </w:pPr>
    </w:p>
    <w:p>
      <w:pPr>
        <w:pageBreakBefore w:val="0"/>
        <w:kinsoku/>
        <w:overflowPunct/>
        <w:topLinePunct w:val="0"/>
        <w:bidi w:val="0"/>
        <w:spacing w:line="320" w:lineRule="atLeast"/>
        <w:rPr>
          <w:rFonts w:hint="default" w:ascii="Times New Roman" w:hAnsi="Times New Roman" w:cs="Times New Roman"/>
          <w:sz w:val="20"/>
          <w:szCs w:val="20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22" w:name="_Toc470392179"/>
      <w:bookmarkStart w:id="23" w:name="_Toc31611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9、民用航空装备</w:t>
      </w:r>
      <w:bookmarkEnd w:id="22"/>
      <w:bookmarkEnd w:id="23"/>
    </w:p>
    <w:tbl>
      <w:tblPr>
        <w:tblStyle w:val="9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42"/>
        <w:gridCol w:w="1633"/>
        <w:gridCol w:w="6182"/>
        <w:gridCol w:w="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编号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产品名称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单位</w:t>
            </w:r>
          </w:p>
        </w:tc>
        <w:tc>
          <w:tcPr>
            <w:tcW w:w="6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主要技术指标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9.1</w:t>
            </w:r>
          </w:p>
        </w:tc>
        <w:tc>
          <w:tcPr>
            <w:tcW w:w="1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大型客机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9.1.1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单通道干线飞机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最大设计航程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4000km；巡航马赫数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0.78；最大起飞重量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70000kg；最大载客量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9.2</w:t>
            </w:r>
          </w:p>
        </w:tc>
        <w:tc>
          <w:tcPr>
            <w:tcW w:w="1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涡扇支线飞机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9.2.1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90座级涡扇支线飞机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满客航程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2200km；巡航马赫数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0.78；最大起飞重量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40000kg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9.2.2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100座级涡扇支线飞机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满客航程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2800km；巡航马赫数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0.78；最大起飞重量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48000kg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9.2.3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中小型货机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2200km；巡航马赫数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0.78；最大起飞重量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40000kg；最大商载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9.2.4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中大型公务机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满客航程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3000km；最大商载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3000kg；载客10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1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涡桨支线飞机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9.3.1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50座级涡桨支线飞机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商载航程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800km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400km/h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21000kg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9.3.2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70座级涡桨支线飞机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商载航程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1200km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600km/h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27000kg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6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9.4 </w:t>
            </w:r>
          </w:p>
        </w:tc>
        <w:tc>
          <w:tcPr>
            <w:tcW w:w="1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小型固定翼飞机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9.4.1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单发小型固定翼飞机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250km/h；最大航程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1700km；最大起飞重量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1400kg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9.4.2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双发多用途小型固定翼飞机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270km/h；最大航程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1000km；最大起飞重量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6000kg 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9.4.3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小型公务机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600km/h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1800km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2800kg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9.4.4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轻型电动飞机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电推进；取得适航证；载客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2人；巡航速度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120km/h；最大航程/航时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120km/h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9.4.5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单发双座轻型通用飞机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223km/h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800km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9.4.6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双发涡桨增压公务机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550km/h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3000km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8000kg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9.5</w:t>
            </w:r>
          </w:p>
        </w:tc>
        <w:tc>
          <w:tcPr>
            <w:tcW w:w="10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直升机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9.5.1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1吨级直升机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430kg；最大巡航速度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159km/h；使用升限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3000m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9.5.2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2吨级直升机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929kg；最大巡航速度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241km/h；使用升限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5000m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9.5.3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3吨级直升机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1500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265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m/h；使用升限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3000m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9.5.4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4吨级直升机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2000kg；最大巡航速度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280km/h；使用升限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5000m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9.5.5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7吨级直升机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3000kg；最大巡航速度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270km/h；使用升限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5000m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9.5.6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13吨级直升机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5000kg；最大巡航速度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240km/h；使用升限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3000m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9.6</w:t>
            </w:r>
          </w:p>
        </w:tc>
        <w:tc>
          <w:tcPr>
            <w:tcW w:w="1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特种飞行器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9.6.1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大型灭火/水上救援水陆两栖飞机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450km/h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4200km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最大载水量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12000kg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53500kg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9.6.2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小型水陆两栖飞机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巡航速度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230km/h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最大航程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1100km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9.6.3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浮空器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升空速度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60m/min；最大续航时间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50h；有效载重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9.6.4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对流层飞艇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艘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体积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6400m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最大飞行高度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3500m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最大平飞速度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110km/h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续航时间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4h，有效载荷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9.6.5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大型载人观光系留气球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球体体积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6600m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；载客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15人；最大工作高度100～300m；最大留空时间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；空中工作最大抗风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s；地面最大安全风速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9.6.6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中高空系留气球平台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61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滞空高度1000</w:t>
            </w:r>
            <w:r>
              <w:rPr>
                <w:rFonts w:hint="eastAsia" w:ascii="Times New Roman" w:hAnsi="Times New Roman" w:cs="Times New Roman"/>
                <w:bCs/>
                <w:spacing w:val="-6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～3000m；留空时间3.5～7天；有效载荷100</w:t>
            </w:r>
            <w:r>
              <w:rPr>
                <w:rFonts w:hint="eastAsia" w:ascii="Times New Roman" w:hAnsi="Times New Roman" w:cs="Times New Roman"/>
                <w:bCs/>
                <w:spacing w:val="-6"/>
                <w:sz w:val="20"/>
                <w:szCs w:val="20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～1200kg；允许有效载荷功耗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0.5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6"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；最大工作风速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cs="Times New Roman"/>
                <w:bCs/>
                <w:spacing w:val="-6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bCs/>
                <w:spacing w:val="-6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，最大安全风速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15m/s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9.6.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轻型载人飞艇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艘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体积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3500m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；最大飞行高度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3000m；最大平飞速度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70km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h；续航时间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15h；载客人数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10人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</w:rPr>
              <w:t>9.7</w:t>
            </w:r>
          </w:p>
        </w:tc>
        <w:tc>
          <w:tcPr>
            <w:tcW w:w="1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</w:rPr>
              <w:t>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9.7.1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中高空固定翼无人机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架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最大起飞重量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1000kg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最大平飞速度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220km/h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飞行高度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7000m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续航时间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0h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9.8</w:t>
            </w:r>
          </w:p>
        </w:tc>
        <w:tc>
          <w:tcPr>
            <w:tcW w:w="1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发动机及机载设备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9.8.1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1300kW级民用涡轴发动机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起飞功率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1240kW；起飞状态耗油率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0.29kg/kWh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9.8.2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600kW级民用涡轴发动机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起飞功率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580kW；起飞状态耗油率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0.35kg/kW·h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9.8.3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200kW级民用活塞发动机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起飞功率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190kW；起飞状态耗油率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0"/>
                <w:szCs w:val="20"/>
              </w:rPr>
              <w:t>0.26kW·h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9.8.4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kW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级民用航空活塞发动机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起飞功率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150kW；起飞重量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180kg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51" w:beforeLines="16" w:after="51" w:afterLines="16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320" w:lineRule="atLeast"/>
        <w:rPr>
          <w:rFonts w:hint="default" w:ascii="Times New Roman" w:hAnsi="Times New Roman" w:cs="Times New Roman"/>
          <w:sz w:val="20"/>
          <w:szCs w:val="20"/>
        </w:rPr>
      </w:pPr>
    </w:p>
    <w:p>
      <w:pPr>
        <w:pageBreakBefore w:val="0"/>
        <w:kinsoku/>
        <w:overflowPunct/>
        <w:topLinePunct w:val="0"/>
        <w:bidi w:val="0"/>
        <w:spacing w:line="320" w:lineRule="atLeast"/>
        <w:rPr>
          <w:rFonts w:hint="default" w:ascii="Times New Roman" w:hAnsi="Times New Roman" w:cs="Times New Roman"/>
          <w:sz w:val="20"/>
          <w:szCs w:val="20"/>
        </w:rPr>
      </w:pPr>
    </w:p>
    <w:p>
      <w:pPr>
        <w:pageBreakBefore w:val="0"/>
        <w:kinsoku/>
        <w:overflowPunct/>
        <w:topLinePunct w:val="0"/>
        <w:bidi w:val="0"/>
        <w:spacing w:line="320" w:lineRule="atLeast"/>
        <w:rPr>
          <w:rFonts w:hint="default" w:ascii="Times New Roman" w:hAnsi="Times New Roman" w:cs="Times New Roman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24" w:name="_Toc7798"/>
      <w:bookmarkStart w:id="25" w:name="_Toc470392180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10、高技术船舶及海洋工程装备</w:t>
      </w:r>
      <w:bookmarkEnd w:id="24"/>
      <w:bookmarkEnd w:id="25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437"/>
        <w:gridCol w:w="1"/>
        <w:gridCol w:w="846"/>
        <w:gridCol w:w="6967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10.1</w:t>
            </w:r>
          </w:p>
        </w:tc>
        <w:tc>
          <w:tcPr>
            <w:tcW w:w="12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高技术船舶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10.1.1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气体运输船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超大型乙烷/乙烯运输船（VLEC）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80000方；薄膜型LNG运输船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170000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方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；C型独立舱LNG运输船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30000方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10.1.2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气体燃料运输船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气体运输船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载货量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5000方；其他运输船载重量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5000吨；客船载客量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1000客位；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其他作业船总功率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8000kW；国际航运满足TierIII标准，内河航运满足标准化指标要求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10.1.3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大型绿色环保型散货船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载重量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12万吨；EEDI比基线值低20%以上；满足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TierIII标准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10.1.4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超大型节能环保矿砂船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载重量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20万吨；EEDI比基线值低18%以上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其中40万吨级矿砂船EEDI比基线值低15%以上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10.1.5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大型节能环保油船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载重量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10万吨；EEDI比基线值低20%以上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10.1.6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万箱级节能环保型集装箱船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zh-CN"/>
              </w:rPr>
              <w:t>装箱数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13000TEU；EEDI比基线值低35%以上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10.1.7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两万箱及以上环保型集装箱船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zh-CN"/>
              </w:rPr>
              <w:t>装箱数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19000TEU；EEDI比基线值低30%以上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10.1.8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环保型化学品船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val="zh-CN"/>
              </w:rPr>
              <w:t>载重量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45000吨；EEDI比基线值低20%以上；灵活运输IBC-CODE90%以上IMO I、II、III类化学品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10.1.12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发电船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/平台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常规动力：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发电量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100MW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；核动力：堆功率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2×100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MWt，电功率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2×25MWe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10.1.1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大型汽车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运输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载车量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00辆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10.1.1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大型疏浚船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抓斗式：锚泊定位方式挖深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80m，钢桩定位方式挖深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30m，航速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12kn，产量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6000m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/h；绞吸式：挖深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35m，绞刀功率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5000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，吸排管径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1000mm，生产率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6000m³/h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10.1.1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大型挖泥船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耙吸式：挖深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110m，吹距＞3000m，挖泥航速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（流速+对地航速）（4+2.5节）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自航绞吸式：航速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11.5节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绞刀功率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6000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可挖岩石的最大抗压强度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50MPa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最大挖深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100米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最小挖深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6.5米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10.1.1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先进远洋渔船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续航力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000海里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电力推进续航力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6000海里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舱容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10.1.17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冷藏船（冷藏货品为香蕉、水果和冷冻货品）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冷藏舱体积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ft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；舱内冷藏托盘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9700个，甲板上装载40尺冷藏集装箱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290个；航速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10.1.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货物运输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具备智能航行、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智能船体、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智能机舱、智能能效管理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智能集成系统功能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智能货物管理其中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至少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三项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</w:t>
            </w:r>
          </w:p>
        </w:tc>
        <w:tc>
          <w:tcPr>
            <w:tcW w:w="12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海洋工程装备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10.2.1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半潜式生活平台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座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居住人数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350人；最大甲板面积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1500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；工作水深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1500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深水钻井船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可进行1500m以上水深的勘探、钻井和生产井施工作业；最大钻深可达10000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DP-3动力定位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500米水深油田生产装备（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TLP）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座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4立柱传统型张力腿平台（TLP）；8根张力筋腱；16口井槽；钻井深度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5000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；100%油水处理合格能力；在位水深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500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大型半潜工程船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采用DP-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及以上动力定位；下潜时间（干舷1米至最大潜深）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6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；下潜/起浮装货能力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0000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自升自航石油工程船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座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最大作业水深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；最大修井井深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5000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；可变载荷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；最大航速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深水多功能水下支持船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3000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深水的柔性管铺设、锚系处理、ROV、IMR等作业；DP-3动力定位；3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饱和潜水作业支持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10.2.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海底管道巡检船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海底管调查和日常巡查，管线泄漏探查等；声波检测水深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300m；海底管路表面裂纹检查、油漆等（ROV）作业水深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；作业航速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5节；溢油回收功能；DP-2及以上动力定位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10.2.1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大型自航起重工程船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起重能力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12000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；带动力定位及调整功能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10.2.1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半潜式海洋牧场平台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座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能抵抗12级台风；面积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10.2.1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深远海多功能大型自航打捞工程船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艘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起重能力：固定吊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4500t×40m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旋转吊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3500t×40m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DP-3动力定位系统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配套6000m水深ROV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10.2.1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2000吨自升式风电安装平台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起吊能力：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（浮态800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），主吊机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作范围大，起重能力覆盖海上风电机组；作业状态：站立或漂浮状态下作业；作业功能：能完成风电设备的吊装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</w:t>
            </w:r>
          </w:p>
        </w:tc>
        <w:tc>
          <w:tcPr>
            <w:tcW w:w="12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关键系统和设备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10.3.1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船用中速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双燃料机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/气体机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缸径范围170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～390mm，单缸功率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430kW；NOx排放满足IMO TierII标准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10.3.2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船用高速柴油机/气体机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柴油机缸径范围105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～250mm；功率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W；NOx排放满足IMO TierII 标准；气体机缸径范围132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～170mm；功率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10.3.3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船用低速柴油机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缸径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330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单缸功率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850k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W；缸径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550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单缸功率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1.8M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缸径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单缸功率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2.6M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>缸径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>0mm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>单缸功率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  <w:t>W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N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x排放满足IMO TierII 标准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10.3.4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大功率低速柴油机曲轴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曲轴缸径：S90性能及无损检验满足曼恩和瓦锡兰规范要求，其中，非金属杂物满足DIN50602-1985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K4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30，屈服强度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420MPa，抗拉强度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650MPa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10.3.5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锚泊式电子信息系统浮台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座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具备目标监测、电磁监测、海洋环境观测、海上通信等功能；满载情况下距离水面高度不小于10m；布放水深不小于2000m；可抗7级海况及16级海风，可连续布放20年；风光油能源保障，可无人值守、持续工作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10.3.6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液化天然气（LNG）船超大锚绞机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7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电动液压驱动；系统负载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320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N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×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15 m/min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10.3.7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海洋平台吊机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轻量化吊机起吊能力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50～60t (常规) 50～60t (水下/AHC)及以上；工作半径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7m～30m；波浪补偿精度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±10cm（当吊臂头顶端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±1m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电动甲板起重机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驱动形式：电动—变频；安全工作载荷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60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；起升高度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35m；满载起升速度：0～16m/min；工作幅度：3.5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～35m及以上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液压起重机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起升能力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800t，速度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3m/min，起升高度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变频起重机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起升能力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650t，速度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4m/min，起升高度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110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10.3.8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船用柴油机废气后处理装置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N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x：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满足IMO Tier III的要求；氨气逃逸量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10ppm；SCR系统压力损失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240mmWC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SOx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处理效果等效含硫0.5% 的燃油，系统压力损失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1500Pa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3500k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级别大功率全回转舵桨装置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螺旋桨转速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210r/min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大型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泵舱式货油泵系统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额定流量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2000m³/h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潜液泵系统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流量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1000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m³/h；扬程：130～170mlc；水力元件效率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78%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注射气体压缩吸入洗涤器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材质：SA-765-Gr.Ⅲ低温钢；壁厚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245mm；设计温度-120℃～-70℃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单点系泊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适用水深：20~30m；设计最大系泊力：水平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600t，垂直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350t；电力输送额定功率：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50MW；电力输送额定电压：35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V；淡水输送工作压力：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2.5MPa；淡水输送工作温度：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50℃；淡水输送额定流量：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240m³/d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FPSO艉输系统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软管绞车通径范围：DN200~DN600；额定收放管速度：0~18m/min；大缆绞车工作拉力范围：100~200kN；收放缆速度：0~36m/min；液压系统可提供软管绞车或大缆绞车单独运行时的液压动力；电气系统具有本地和远程控制及监测功能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液压插销升降系统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单桩额定升降载荷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3400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；单桩最大作业支持载荷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5500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；额定升降速度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15m/h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船用柴油机废气再循环装置（EGR）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20%EGR率实现NOx减排70%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80%，EGR+VVT技术使NOx在Tier II基础上减排50%，烟度小于0.8FSN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船舶电力推进系统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pacing w:val="-11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0"/>
                <w:szCs w:val="20"/>
              </w:rPr>
              <w:t>推进功率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0"/>
                <w:szCs w:val="20"/>
              </w:rPr>
              <w:t>1000</w:t>
            </w:r>
            <w:r>
              <w:rPr>
                <w:rFonts w:hint="eastAsia" w:ascii="Times New Roman" w:hAnsi="Times New Roman" w:cs="Times New Roman"/>
                <w:color w:val="auto"/>
                <w:spacing w:val="-11"/>
                <w:sz w:val="20"/>
                <w:szCs w:val="20"/>
                <w:lang w:eastAsia="zh-CN"/>
              </w:rPr>
              <w:t>kW</w:t>
            </w:r>
            <w:r>
              <w:rPr>
                <w:rFonts w:hint="eastAsia" w:ascii="Times New Roman" w:hAnsi="Times New Roman" w:cs="Times New Roman"/>
                <w:color w:val="auto"/>
                <w:spacing w:val="-11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0"/>
                <w:szCs w:val="20"/>
              </w:rPr>
              <w:t>输出电压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0"/>
                <w:szCs w:val="20"/>
              </w:rPr>
              <w:t>690V</w:t>
            </w:r>
            <w:r>
              <w:rPr>
                <w:rFonts w:hint="eastAsia" w:ascii="Times New Roman" w:hAnsi="Times New Roman" w:cs="Times New Roman"/>
                <w:color w:val="auto"/>
                <w:spacing w:val="-11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0"/>
                <w:szCs w:val="20"/>
              </w:rPr>
              <w:t>效率</w:t>
            </w:r>
            <w:r>
              <w:rPr>
                <w:rFonts w:hint="eastAsia" w:ascii="Times New Roman" w:hAnsi="Times New Roman" w:cs="Times New Roman"/>
                <w:color w:val="auto"/>
                <w:spacing w:val="-11"/>
                <w:sz w:val="20"/>
                <w:szCs w:val="20"/>
                <w:lang w:eastAsia="zh-CN"/>
              </w:rPr>
              <w:t>＞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0"/>
                <w:szCs w:val="20"/>
              </w:rPr>
              <w:t>96%；</w:t>
            </w:r>
            <w:r>
              <w:rPr>
                <w:rFonts w:hint="eastAsia" w:ascii="Times New Roman" w:hAnsi="Times New Roman" w:cs="Times New Roman"/>
                <w:color w:val="auto"/>
                <w:spacing w:val="-11"/>
                <w:sz w:val="20"/>
                <w:szCs w:val="20"/>
                <w:lang w:eastAsia="zh-CN"/>
              </w:rPr>
              <w:t>冷却方式：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0"/>
                <w:szCs w:val="20"/>
              </w:rPr>
              <w:t>水冷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10.4</w:t>
            </w:r>
          </w:p>
        </w:tc>
        <w:tc>
          <w:tcPr>
            <w:tcW w:w="12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海洋石油钻采装备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海洋钻机（钻井包）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绞车功率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6000HP；钻井深度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；适应水深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48" w:beforeLines="15" w:after="48" w:afterLines="15" w:line="3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海洋钻机处理系统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钻具处理系统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处理钻具范围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2-7/8″；最大载荷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10t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隔水管处理系统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额定载荷2×23Mt；最大提升高度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60m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防喷器/采油树移运系统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额定提升载荷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450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顶部驱动水泥头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额定载荷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15000kN(1.0安全系数)；额定载荷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500t；工作压力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10000psi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海洋钻井隔水管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及其张紧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Chars="0" w:right="0" w:right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隔水管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  <w:t>额定级别：E级（2.0MMlb）和H级（3.5MMlb）；额定长度：50ft/75ft（E/H级）；额定工作压力：2000/4500Psi（E/H级）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张紧系统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张紧力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80kip/台；补偿行程：50ft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海洋水下防喷器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及其控制系统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额定工作压力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10000psi；最大适应水深：1500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；额定液压操作压力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3000psi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海洋水下井口及采油树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500m；工作压力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10000Psi；控制方式：远程液压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海洋水下管汇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与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连接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设计水深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300m；设计压力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10Mpa；包括水下中心管汇、海管终端、跨接管、水下分配单元、终端管汇、连接器等2项及以上单元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海底电缆石油地震勘探系统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最大承压力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10MPa；单根海缆长度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15000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；数据采集能力：单缆带站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600个，最多可带10条海缆；数据同步误差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zh-CN"/>
              </w:rPr>
              <w:t>20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ms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水下生产系统脐带缆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功能单元数量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6个；钢管最大内压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3000psi；控制形式：电液复合混控脐带缆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天然气脱水装置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套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最大处理量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21×10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/h；TEG损失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13L/10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  <w:vertAlign w:val="superscript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(TEG/Gas)；TEG再生纯度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</w:rPr>
              <w:t>99.4%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48" w:beforeLines="15" w:after="48" w:afterLines="15" w:line="3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4" w:beforeLines="65" w:after="204" w:afterLines="65" w:line="320" w:lineRule="atLeast"/>
        <w:ind w:left="0" w:leftChars="0" w:right="0" w:rightChars="0" w:firstLine="0" w:firstLineChars="0"/>
        <w:jc w:val="both"/>
        <w:textAlignment w:val="baseline"/>
        <w:outlineLvl w:val="0"/>
        <w:rPr>
          <w:rFonts w:ascii="Times New Roman" w:hAnsi="Times New Roman"/>
          <w:b/>
          <w:bCs w:val="0"/>
          <w:sz w:val="20"/>
          <w:szCs w:val="20"/>
          <w:lang w:val="zh-CN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</w:rPr>
        <w:br w:type="page"/>
      </w:r>
      <w:bookmarkStart w:id="26" w:name="_Toc13099"/>
      <w:r>
        <w:rPr>
          <w:rFonts w:hint="eastAsia" w:ascii="Times New Roman" w:hAnsi="Times New Roman" w:cs="Times New Roman"/>
          <w:b/>
          <w:bCs w:val="0"/>
          <w:sz w:val="24"/>
          <w:szCs w:val="24"/>
          <w:lang w:val="zh-CN"/>
        </w:rPr>
        <w:t>11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、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val="zh-CN"/>
        </w:rPr>
        <w:t>成形加工设备</w:t>
      </w:r>
      <w:bookmarkEnd w:id="26"/>
    </w:p>
    <w:tbl>
      <w:tblPr>
        <w:tblStyle w:val="9"/>
        <w:tblW w:w="14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837"/>
        <w:gridCol w:w="1340"/>
        <w:gridCol w:w="6445"/>
        <w:gridCol w:w="2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0"/>
                <w:szCs w:val="20"/>
              </w:rPr>
              <w:t>编号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0"/>
                <w:szCs w:val="20"/>
              </w:rPr>
              <w:t>产品名称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0"/>
                <w:szCs w:val="20"/>
              </w:rPr>
              <w:t>单位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0"/>
                <w:szCs w:val="20"/>
              </w:rPr>
              <w:t>主要技术指标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126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数控机床与机器人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立式、卧式加工中心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立式加工中心：工作台尺寸≥800</w:t>
            </w:r>
            <w:r>
              <w:rPr>
                <w:rFonts w:ascii="Times New Roman" w:hAnsi="Times New Roman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1200mm；快速移动≥40m/min；重复定位精度≤0.004mm；联动轴数≥4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卧式加工中心：工作台尺寸≥500</w:t>
            </w:r>
            <w:r>
              <w:rPr>
                <w:rFonts w:ascii="Times New Roman" w:hAnsi="Times New Roman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/>
                <w:sz w:val="20"/>
                <w:szCs w:val="20"/>
              </w:rPr>
              <w:t>500mm；快速移动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速度</w:t>
            </w:r>
            <w:r>
              <w:rPr>
                <w:rFonts w:hint="eastAsia" w:ascii="Times New Roman" w:hAnsi="Times New Roman"/>
                <w:sz w:val="20"/>
                <w:szCs w:val="20"/>
              </w:rPr>
              <w:t>≥40m/min；重复定位精度≤0.004mm；联动轴数≥4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立卧转换加工中心：快速移动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速度</w:t>
            </w:r>
            <w:r>
              <w:rPr>
                <w:rFonts w:hint="eastAsia" w:ascii="Times New Roman" w:hAnsi="Times New Roman"/>
                <w:sz w:val="20"/>
                <w:szCs w:val="20"/>
              </w:rPr>
              <w:t>≥40m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sz w:val="20"/>
                <w:szCs w:val="20"/>
              </w:rPr>
              <w:t>min；重复定位精度≤0.009mm；角度定位精度≤10</w:t>
            </w:r>
            <w:r>
              <w:rPr>
                <w:rFonts w:ascii="Times New Roman" w:hAnsi="Times New Roman"/>
                <w:sz w:val="20"/>
                <w:szCs w:val="20"/>
              </w:rPr>
              <w:t>角秒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；联动轴数≥5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龙门式加工中心（含龙门镗铣床）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工作台尺寸≥2000</w:t>
            </w:r>
            <w:r>
              <w:rPr>
                <w:rFonts w:ascii="Times New Roman" w:hAnsi="Times New Roman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/>
                <w:sz w:val="20"/>
                <w:szCs w:val="20"/>
              </w:rPr>
              <w:t>3000mm；X轴重复定位精度≤（8＋L/250)µm；其它直线轴重复定位精度≤0.008mm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工作台尺寸≥4000</w:t>
            </w:r>
            <w:r>
              <w:rPr>
                <w:rFonts w:ascii="Times New Roman" w:hAnsi="Times New Roman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/>
                <w:sz w:val="20"/>
                <w:szCs w:val="20"/>
              </w:rPr>
              <w:t>8000mm；X轴重复定位精度≤（8＋L/250)µm；其它直线轴重复定位精度≤0.01mm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数控车床（包括车削中心）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卧式车床：400mm≤加工直径＜1000mm，重复定位精度≤0.005mm，主轴径向跳动（近端）≤0.003mm；1000mm≤加工直径＜2000mm，重复定位精度≤0.01mm，主轴径向跳动≤0.005mm；2000mm≤加工直径，重复定位精度≤0.02mm，主轴径向跳动≤0.01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立式车床：2m≤加工直径＜5m，重复定位精度≤0.008mm；5m≤加工直径＜15m，重复定位精度≤0.01mm；15m≤加工直径，重复定位精度≤0.02mm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车削中心：200mm≤回转直径≤1000mm，重复定位精度≤0.005mm，主轴径向跳动（近端）≤0.003mm；联动轴数≥3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车铣（铣车）复合加工中心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left="0" w:leftChars="-195" w:right="0" w:rightChars="0" w:hanging="409" w:hangingChars="205"/>
              <w:jc w:val="left"/>
              <w:outlineLvl w:val="9"/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</w:rPr>
              <w:t>卧式铣车复合加工中心：回转直径≥400mm；Z轴重复定位精度≤（4＋L/250)µm，其它直线轴重复定位精度≤0.004mm，车、铣主轴径向跳动（近端）≤0.004mm；联动轴数≥5轴(注：L-Z轴长度mm)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数控坐标镗床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定位精度≤0.003mm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数控铣镗床（含铣镗加工中心)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镗杆直径≥160mm，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ascii="Times New Roman" w:hAnsi="Times New Roman"/>
                <w:sz w:val="20"/>
                <w:szCs w:val="20"/>
              </w:rPr>
              <w:t>轴重复定位精度≤（5＋L/250)µm；其它轴重复定位精度≤0.005mm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11.1.7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工业机器人及其关键零部件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重复定位精度≤±0.3mm；平均无故障时间（MTBF）≥8000小时；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0"/>
                <w:szCs w:val="20"/>
              </w:rPr>
              <w:t>RV减速器、伺服电机、控制系统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11.1.8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数控齿轮加工机床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数控滚齿机：联动轴数≥4轴；加工精度不低于6级；加工直径≥2000mm，加工精度不低于6级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数控插齿机：联动轴数≥3轴；加工精度不低于6级；加工直径≥2000mm，加工精度不低于7级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数控铣齿机：联动轴数≥4轴；加工直径＜2000mm，加工精度不低于6级；加工直径≥2000mm，加工精度不低于7级</w:t>
            </w: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11.1.9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数控磨床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数控外圆磨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床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，数控内圆磨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床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，数控万能磨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床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：磨削圆度≤0.001mm；重复定位精度≤0.003mm；数控外圆磨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床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，数控万能磨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床</w:t>
            </w:r>
            <w:r>
              <w:rPr>
                <w:rFonts w:hint="eastAsia" w:ascii="Times New Roman" w:hAnsi="Times New Roman"/>
                <w:sz w:val="20"/>
                <w:szCs w:val="20"/>
              </w:rPr>
              <w:t>Ra≤0.1µm；数控内圆磨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床</w:t>
            </w:r>
            <w:r>
              <w:rPr>
                <w:rFonts w:hint="eastAsia" w:ascii="Times New Roman" w:hAnsi="Times New Roman"/>
                <w:sz w:val="20"/>
                <w:szCs w:val="20"/>
              </w:rPr>
              <w:t>Ra≤0.16µm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数控平面磨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床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：平面度≤0.003mm/2000mm，重复定位≤0.002mm/2000mm；（数控龙门磨：龙门宽度≥2000mm，平面度≤0.004mm/1000mm，重复定位精度≤0.006mm)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数控立式磨床：重复定位精度≤0.003mm，加工圆度≤（0.003×10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-6</w:t>
            </w:r>
            <w:r>
              <w:rPr>
                <w:rFonts w:hint="eastAsia" w:ascii="Times New Roman" w:hAnsi="Times New Roman"/>
                <w:sz w:val="20"/>
                <w:szCs w:val="20"/>
              </w:rPr>
              <w:t>×D）mm（D为加工直径)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数控曲轴磨床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20"/>
                <w:szCs w:val="20"/>
              </w:rPr>
              <w:t>回转直径≥400mm；连杆径，主轴径：加工圆度≤0.003mm，圆柱度≤0.004mm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数控工具磨床：主轴转速≥10000r/min；重复定位精度：直线轴≤0.002mm，回转轴精度±0.002度；五轴联动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数控珩磨机：孔径圆度≤0.002mm，孔的直线度≤0.002mm/200mm，珩孔表面粗糙度Ra≤0.1µm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11.1.10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特种加工机床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数控单向走丝电火花线切割机床：最大切割效率≥300mm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</w:rPr>
              <w:t>/min；加工精度≤±0.003mm；Ra≤0.3µm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数控电火花成形机床：型腔截面和深度尺寸精度≤±0.003mm；Ra≤0.3µm；加工效率≥300mm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</w:rPr>
              <w:t>/min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光纤激光切割机：切割精度≤±0.1mm；切割碳钢厚度≥15mm；光纤激光器功率≥4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水射流设备：工作压力≥420MPa；流量≥14.8L/min；最大可用喷嘴直径：0.5mm；加工功能：任意平面曲线的无斜度切割、斜度切割；旋转轴旋转范围：-45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+45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°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；偏摆轴偏摆范围：-45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+45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°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11.1.11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桁架机器人的多机械手集成系统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3轴以上；单台抓举重量≥300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kg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；移动速度≥75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m/min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；导轨直线度≤±0.03mm/1000mm；横梁直线度≤±0.03mm/1000mm；驱动齿轮反向间隙≤0.2mm；运动轴重复定位精度≤±0.1mm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飞机翼身交点孔数控精加工机床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卧式五轴加工中心工位数≥2；直线轴重复定位精度≤0.010mm；联动轴数≥5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11.1.1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重型轮槽铣床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转子最大直径3400mm，定位精度直线轴≤0.012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mm</w:t>
            </w: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，旋转轴≤7″/360°，重复定位精度直线轴≤0.008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mm</w:t>
            </w: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，旋转轴≤3.5″/360°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发动机装配线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设备自动化率≥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0%；产能≥10万/年；整线设备综合开动率≥95%；自动设备的一次装配合格率≥99.8%；单台设备的开动率≥99.5%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变速箱装配线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设备自动化率≥35%；产能≥10万/年；整线设备综合开动率≥95%；自动设备的一次装配合格率≥99.8%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11.1.1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汽车零部件加工生产线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柴油发动机加工生产线：生产线年产纲领≥3万件；Cmk值≥1.33；设备利用率≥85%；自动物流输送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11.1.1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轮胎轮毂自动化装配生产线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最大工件重量≥4kg；生产节拍≤18s/件；产能≥40500件/天；机器人重复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定位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精度≤±0.03mm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11.1.1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汽车车架自动化生产线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最大工件尺寸≥3000×2000×500mm；最大工件输送重量≥50kg；最快输送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能力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≥600pcs/h；生产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能力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≥400pcs/h（20工位）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11.1.1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大型废旧金属智能破碎、分选生产线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主机功率3000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6000k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W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；分选率≥98%；智能有色涡流分选或有色光选分辨率≥96%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</w:t>
            </w:r>
          </w:p>
        </w:tc>
        <w:tc>
          <w:tcPr>
            <w:tcW w:w="126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注塑、挤压成形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超大型二板式伺服注射成型机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锁模力≥6000t；容模量≥3500mm；最大注射量≥283000cm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；额定系统压力≥17.5MPa；注射行程≥925mm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11.2.2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大型实壁管生产线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挤出产量≥1300kg/h；生产线速度≥0.055m/min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11.2.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双向拉伸塑料薄膜（PI、PET、PP、PA、聚烯烃隔膜）生产线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聚酰亚胺薄膜（PI）生产线：幅宽≥1.6m，速度≥6m/min，产能≥60吨/年；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聚酯薄膜（PET）生产线：幅宽≥5.8m，速度≥400m/min，产能≥25000吨/年；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聚丙烯薄膜（PP）生产线：幅宽≥8.5m，速度≥450m/min，产能≥35000吨/年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11.2.4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溴化丁基胶后处理生产线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生产能力≥4.5t/h（溴化丁基、普通丁基）；胶料水性质：PH值：5～9；门尼：45±4、32±4和51±5；入口胶粒含水：5%～8%；出口胶粒含水：2%～3%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11.2.5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橡胶湿法混炼自动化生产线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干胶产量≥3t/h；耗电量≤100度/吨干胶；燃煤量≤120kg/吨干胶；生产用水≤2t/吨干胶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11.2.6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包装专用</w:t>
            </w:r>
            <w:r>
              <w:rPr>
                <w:rFonts w:ascii="Times New Roman" w:hAnsi="Times New Roman"/>
                <w:sz w:val="20"/>
                <w:szCs w:val="20"/>
              </w:rPr>
              <w:t>PET</w:t>
            </w:r>
            <w:r>
              <w:rPr>
                <w:rFonts w:hint="eastAsia" w:ascii="Times New Roman" w:hAnsi="Times New Roman"/>
                <w:sz w:val="20"/>
                <w:szCs w:val="20"/>
              </w:rPr>
              <w:t>瓶坯注塑机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生产周期≤6.8s；机械手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单次</w:t>
            </w:r>
            <w:r>
              <w:rPr>
                <w:rFonts w:hint="eastAsia" w:ascii="Times New Roman" w:hAnsi="Times New Roman"/>
                <w:sz w:val="20"/>
                <w:szCs w:val="20"/>
              </w:rPr>
              <w:t>进出时间≤1.6s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11.2.7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大型多泵组合两板式伺服节能精密高响应注塑成型机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设备锁模力≥21000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N；开模行程1800/2700两板式；多泵组合、伺服控制，高性能伺服电机、高性能齿轮泵单元；节能≥30%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11.2.8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EVA太阳能电池专用薄膜生产线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收缩率≤3%；制品最大幅宽：</w:t>
            </w:r>
            <w:r>
              <w:rPr>
                <w:rFonts w:hint="eastAsia" w:ascii="Times New Roman" w:hAnsi="Times New Roman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3000mm；制品最大生产线速度≥6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m/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min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11.2.9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高速宽幅双向拉伸薄膜生产线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宽幅≥8700mm；最大生产速度≥450m/min；年产量≥36000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吨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/年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11.2.10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农用生态型斑马膜智能成套装备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制品厚度：0.012mm～0.10mm；制品最大幅宽≥2650mm；制品厚薄均匀度：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≤</w:t>
            </w:r>
            <w:r>
              <w:rPr>
                <w:rFonts w:hint="eastAsia" w:ascii="Times New Roman" w:hAnsi="Times New Roman"/>
                <w:sz w:val="20"/>
                <w:szCs w:val="20"/>
              </w:rPr>
              <w:t>±3.5%（0.012mm～0.040mm范围内）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大容量模内贴标成型系统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合模力≥8000kN；注射速度≥85mm/s；理论注射容积≥3900cm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；模内贴标时间≤3.5s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塑料绿色节能微型注射成型设备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锁模力≥50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N；注射压力≥230MPa；注塑速度≥300mm/s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全自动大型塑料箱体智能生产线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注塑机锁模力≥16000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N，注射量≥8812cm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；可生产塑料箱体的容积参数满足30L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100L；注塑产品重量重复精度达≥0.2%；能耗≤0.5kWh/kg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离子型高分子玻璃夹层膜生产线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模头宽幅≥2600mm；可生产的胶膜厚度范围：0.89～2.54mm；最大生产速度≥3m/min；年产量≥2000000m²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高效节能压塑制盖设备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最高产能≥72000个/h；能耗≤0.995kW/1000个；成品盖合格率≥99.9%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挤出复合膜生产线成套装备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最大模头宽度≥2600mm；成品最小厚度≤0.02mm；成品最大宽度2300mm；最大机械线速度≥180m/min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11.2.17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多层共挤农用薄膜吹塑装备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最大幅宽≥20000mm；制品最小厚度≤0.04mm；制品厚薄均匀度≤±6%；最大产量≥2500kg/h；挤出层数≥5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11.2.18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预涂膜高速挤出复合设备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最大生产速度≥260m/min；最大挤出量≥200kg/h；复合膜剥离强度≥1.8N/15mm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11.2.19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大型三色注塑成型机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最大锁模力≥15000kN；最大注射量：主≥2300/副≥360/侧≥550cm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；额定系统压力≥17.5MPa；最大容模量≥1800mm；注射行程：主≥450/副≥245/侧≥300mm；转盘重复定位精度≤0.02mm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11.2.20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热塑性聚氨酯（TPU）超临界流体发泡注塑成型机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发泡材料厚度2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20mm；密度60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360kg/m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；可连续成型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11.2.21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大型长纤维在线注塑成型机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锁模力≥23000kN；注射量≥15000g(PP+30GF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；纤维含量20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50%可调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11.2.22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微孔发泡注塑成型机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锁模力≥2000kN；注射量≥15000g；平均泡孔直径小于30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μm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11.2.23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宽幅、高速双向同步拉伸电池膜生产线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制品宽度≥</w:t>
            </w:r>
            <w:r>
              <w:rPr>
                <w:rFonts w:ascii="Times New Roman" w:hAnsi="Times New Roman"/>
                <w:sz w:val="20"/>
                <w:szCs w:val="20"/>
              </w:rPr>
              <w:t>4m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；膜厚度：9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μm</w:t>
            </w:r>
            <w:r>
              <w:rPr>
                <w:rFonts w:hint="eastAsia" w:ascii="Times New Roman" w:hAnsi="Times New Roman"/>
                <w:sz w:val="20"/>
                <w:szCs w:val="20"/>
              </w:rPr>
              <w:t>可调；厚度公差≤±1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μm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；生产线速度≥</w:t>
            </w:r>
            <w:r>
              <w:rPr>
                <w:rFonts w:ascii="Times New Roman" w:hAnsi="Times New Roman"/>
                <w:sz w:val="20"/>
                <w:szCs w:val="20"/>
              </w:rPr>
              <w:t>60m/min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；年生产能力≥</w:t>
            </w:r>
            <w:r>
              <w:rPr>
                <w:rFonts w:ascii="Times New Roman" w:hAnsi="Times New Roman"/>
                <w:sz w:val="20"/>
                <w:szCs w:val="20"/>
              </w:rPr>
              <w:t>9600</w:t>
            </w:r>
            <w:bookmarkStart w:id="34" w:name="_GoBack"/>
            <w:bookmarkEnd w:id="34"/>
            <w:r>
              <w:rPr>
                <w:rFonts w:hint="eastAsia" w:ascii="Times New Roman" w:hAnsi="Times New Roman"/>
                <w:sz w:val="20"/>
                <w:szCs w:val="20"/>
              </w:rPr>
              <w:t>万m</w:t>
            </w:r>
            <w:r>
              <w:rPr>
                <w:rFonts w:hint="eastAsia"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sz w:val="20"/>
                <w:szCs w:val="20"/>
              </w:rPr>
              <w:t>年；成品率≥</w:t>
            </w:r>
            <w:r>
              <w:rPr>
                <w:rFonts w:ascii="Times New Roman" w:hAnsi="Times New Roman"/>
                <w:sz w:val="20"/>
                <w:szCs w:val="20"/>
              </w:rPr>
              <w:t>70%</w:t>
            </w:r>
            <w:r>
              <w:rPr>
                <w:rFonts w:hint="eastAsia" w:ascii="Times New Roman" w:hAnsi="Times New Roman"/>
                <w:sz w:val="20"/>
                <w:szCs w:val="20"/>
              </w:rPr>
              <w:t>以上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11.2.24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道路相变自调温材料混炼挤出造粒成套生产装备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年生产能力≥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/>
                <w:sz w:val="20"/>
                <w:szCs w:val="20"/>
              </w:rPr>
              <w:t>万吨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sz w:val="20"/>
                <w:szCs w:val="20"/>
              </w:rPr>
              <w:t>年；由双阶挤出机组构成，主驱动电机功率：一阶(双螺杆)≥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hint="eastAsia" w:ascii="Times New Roman" w:hAnsi="Times New Roman"/>
                <w:sz w:val="20"/>
                <w:szCs w:val="20"/>
              </w:rPr>
              <w:t>00k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，二阶（单螺杆）≥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sz w:val="20"/>
                <w:szCs w:val="20"/>
              </w:rPr>
              <w:t>000k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；螺杆直径：一阶(双螺杆)≥</w:t>
            </w:r>
            <w:r>
              <w:rPr>
                <w:rFonts w:ascii="Times New Roman" w:hAnsi="Times New Roman"/>
                <w:sz w:val="20"/>
                <w:szCs w:val="20"/>
              </w:rPr>
              <w:t>320mm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、二阶（单螺杆）≥</w:t>
            </w:r>
            <w:r>
              <w:rPr>
                <w:rFonts w:ascii="Times New Roman" w:hAnsi="Times New Roman"/>
                <w:sz w:val="20"/>
                <w:szCs w:val="20"/>
              </w:rPr>
              <w:t>400mm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；螺杆转速：一阶(双螺杆)：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Times New Roman" w:hAnsi="Times New Roman"/>
                <w:sz w:val="20"/>
                <w:szCs w:val="20"/>
              </w:rPr>
              <w:t>200r/min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，二阶（单螺杆）：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Times New Roman" w:hAnsi="Times New Roman"/>
                <w:sz w:val="20"/>
                <w:szCs w:val="20"/>
              </w:rPr>
              <w:t>100 r/min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11.2.25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双阶式螺杆混炼挤压造粒机组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年产量≥5万吨；一阶主电机功率≥2600kW；二阶主电机功率≥1000kW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11.2.26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生物质综合利用联产纳米二氧化硅及生物质油成套装备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生物质油转化效率≥50%；氧化温度600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800℃；空氧混合气体；停留时间T≤120分钟；能源自给自足，能耗指标为0；运行过程中无污染环境的三废排放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</w:t>
            </w:r>
          </w:p>
        </w:tc>
        <w:tc>
          <w:tcPr>
            <w:tcW w:w="126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铸/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锻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/焊/热表处理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成形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高效智能压铸岛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锁模力≥35000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N；系统响应时间≤50ms；空循环周期≤60s；压铸循环周期≤120s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铸铁件生产用大吨位、外热风、水冷长炉龄冲天炉成套设备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冲天炉熔化率≥10t/h；一次连续开炉时间≥60天；铁液温度≥1500℃；热风温度≥400℃；元素烧损：Si烧损≤15%，Mn≤20%；炉渣中FeO含量≤2%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数字化无模铸造精密成形机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工作台</w:t>
            </w:r>
            <w:r>
              <w:rPr>
                <w:rFonts w:hint="eastAsia" w:ascii="Times New Roman" w:hAnsi="Times New Roman"/>
                <w:sz w:val="20"/>
                <w:szCs w:val="20"/>
              </w:rPr>
              <w:t>最大</w:t>
            </w:r>
            <w:r>
              <w:rPr>
                <w:rFonts w:ascii="Times New Roman" w:hAnsi="Times New Roman"/>
                <w:sz w:val="20"/>
                <w:szCs w:val="20"/>
              </w:rPr>
              <w:t>面积5500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mm×3500mm；三轴联动运动系统；X轴最大行程≥</w:t>
            </w:r>
            <w:r>
              <w:rPr>
                <w:rFonts w:ascii="Times New Roman" w:hAnsi="Times New Roman"/>
                <w:sz w:val="20"/>
                <w:szCs w:val="20"/>
              </w:rPr>
              <w:t>5000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mm；Y轴最大行程≥3000mm；Z轴最大行程≥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sz w:val="20"/>
                <w:szCs w:val="20"/>
              </w:rPr>
              <w:t>00mm；X、Y轴快速移动速度≥0.</w:t>
            </w:r>
            <w:r>
              <w:rPr>
                <w:rFonts w:ascii="Times New Roman" w:hAnsi="Times New Roman"/>
                <w:sz w:val="20"/>
                <w:szCs w:val="20"/>
              </w:rPr>
              <w:t>2m/s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；Z轴快速移动速度≥0.1m/s；成形精度≥±</w:t>
            </w:r>
            <w:r>
              <w:rPr>
                <w:rFonts w:ascii="Times New Roman" w:hAnsi="Times New Roman"/>
                <w:sz w:val="20"/>
                <w:szCs w:val="20"/>
              </w:rPr>
              <w:t>0.3mm</w:t>
            </w:r>
            <w:r>
              <w:rPr>
                <w:rFonts w:hint="eastAsia" w:ascii="Times New Roman" w:hAnsi="Times New Roman"/>
                <w:sz w:val="20"/>
                <w:szCs w:val="20"/>
              </w:rPr>
              <w:t>/500 mm；电机功率≥</w:t>
            </w:r>
            <w:r>
              <w:rPr>
                <w:rFonts w:ascii="Times New Roman" w:hAnsi="Times New Roman"/>
                <w:sz w:val="20"/>
                <w:szCs w:val="20"/>
              </w:rPr>
              <w:t>17.5</w:t>
            </w:r>
            <w:r>
              <w:rPr>
                <w:rFonts w:hint="eastAsia" w:ascii="Times New Roman" w:hAnsi="Times New Roman"/>
                <w:sz w:val="20"/>
                <w:szCs w:val="20"/>
              </w:rPr>
              <w:t>kW；工作台承载≥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sz w:val="20"/>
                <w:szCs w:val="20"/>
              </w:rPr>
              <w:t>0000kg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大型冷室压铸机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锁模力≥40000kN；最大空压射速度≥9m/s；增压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减压</w:t>
            </w:r>
            <w:r>
              <w:rPr>
                <w:rFonts w:hint="eastAsia" w:ascii="Times New Roman" w:hAnsi="Times New Roman"/>
                <w:sz w:val="20"/>
                <w:szCs w:val="20"/>
              </w:rPr>
              <w:t>时间≤20ms；最大压射力≥2410kN；空循环周期≤30s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铸造废旧砂再生成套设备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日处理吨位≥400吨；经处理后的各类再生砂主要技术指标：粘土砂废旧砂再生率≥95%；水玻璃砂旧砂再生率≥70%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0"/>
                <w:szCs w:val="20"/>
              </w:rPr>
              <w:t>氧化钠去除率≥95%；呋喃树脂自硬砂旧砂再生率≥95%；碱酚醛树脂自硬砂旧砂再生率≥80%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0"/>
                <w:szCs w:val="20"/>
              </w:rPr>
              <w:t>再生砂灼烧减量≤0.4%，酸耗值≤5m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L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，含泥量≤0.1%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700mm×1500mm超厚断面立式连铸机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铸坯断面：（500～700）mm×(1000～1500)mm；拉坯速度：0.06～0.15m/min；浇铸钢种：碳素结构钢，合金结构钢；年产量：10～20万吨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半固态镁合金注射成型机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 w:eastAsiaTheme="minorEastAsia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pacing w:val="-11"/>
                <w:sz w:val="20"/>
                <w:szCs w:val="20"/>
                <w:highlight w:val="none"/>
              </w:rPr>
              <w:t>合模力≥12000kN；注射速度≥5.0m/s；响应时间≤12ms；注射容量≥1800cm³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连铸连轧合金铜管生产线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 w:eastAsiaTheme="minorEastAsia"/>
                <w:spacing w:val="-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pacing w:val="-6"/>
                <w:sz w:val="20"/>
                <w:szCs w:val="20"/>
                <w:highlight w:val="none"/>
              </w:rPr>
              <w:t>管坯最大外径≥Φ95mm；管坯最大壁厚≥26mm；管坯最大长度≥24000mm；成品最大外径≥Φ40mm；成品最大壁厚≥3mm；生产速度≥2t/h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镁合金连续铸造生产线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eastAsia="zh-CN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成品率高于传统半连铸30%；圆坯直径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Ф＞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120mm；板坯厚度≥200mm；宽度≥500mm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精密弯管机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弯制大于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Ф</w:t>
            </w:r>
            <w:r>
              <w:rPr>
                <w:rFonts w:hint="eastAsia" w:ascii="Times New Roman" w:hAnsi="Times New Roman"/>
                <w:sz w:val="20"/>
                <w:szCs w:val="20"/>
              </w:rPr>
              <w:t>100×10弯曲半径为3D的各种规格、材质、弯曲半径的弯管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；（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弯管角度控制精度±0.5°；弯管安装尺寸精度±2mm；不圆度≤5%；壁厚减薄量≤6%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全闭环高精度伺服折弯机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公称压力≥20000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N；折弯长度≥14000mm；滑块定位精度≤0.02mm；滑块重复定位精度≤0.01mm；制件精度≤12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′</w:t>
            </w:r>
            <w:r>
              <w:rPr>
                <w:rFonts w:hint="eastAsia" w:ascii="Times New Roman" w:hAnsi="Times New Roman"/>
                <w:sz w:val="20"/>
                <w:szCs w:val="20"/>
              </w:rPr>
              <w:t>/14m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bookmarkStart w:id="27" w:name="OLE_LINK5"/>
            <w:bookmarkStart w:id="28" w:name="OLE_LINK6"/>
            <w:r>
              <w:rPr>
                <w:rFonts w:hint="eastAsia" w:ascii="Times New Roman" w:hAnsi="Times New Roman"/>
                <w:sz w:val="20"/>
                <w:szCs w:val="20"/>
              </w:rPr>
              <w:t>大型高速精密径向锻造成套装备</w:t>
            </w:r>
            <w:bookmarkEnd w:id="27"/>
            <w:bookmarkEnd w:id="28"/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锻造压力≥16MN；锻造频率≥180rmp；锻件精度≤±0.2mm；最大锻造直径≥800mm；锻件重量≥10t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铝合金板张力拉伸机装备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最大拉伸力≥120MN；钳口最大开口度≥310mm；钳口极限负载系数（单位宽度最大拉伸力）≥63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N/mm；主缸拉伸位置同步精度≤±1mm；延伸量控制精度≤0.3%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数控强力旋压机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径向推力（每个旋轮）≥1000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N；轴向推力≥700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N；最大旋压工件直径≥2600mm；轴向、径向定位精度≤0.08mm；轴向、径向重复定位精度≤0.05mm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大型多缸薄板成形液压机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最大</w:t>
            </w:r>
            <w:r>
              <w:rPr>
                <w:rFonts w:hint="eastAsia" w:ascii="Times New Roman" w:hAnsi="Times New Roman"/>
                <w:sz w:val="20"/>
                <w:szCs w:val="20"/>
              </w:rPr>
              <w:t>公称压印力≥300MN；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最大</w:t>
            </w:r>
            <w:r>
              <w:rPr>
                <w:rFonts w:hint="eastAsia" w:ascii="Times New Roman" w:hAnsi="Times New Roman"/>
                <w:sz w:val="20"/>
                <w:szCs w:val="20"/>
              </w:rPr>
              <w:t>压印行程≥30mm；工作系统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压力</w:t>
            </w:r>
            <w:r>
              <w:rPr>
                <w:rFonts w:hint="eastAsia" w:ascii="Times New Roman" w:hAnsi="Times New Roman"/>
                <w:sz w:val="20"/>
                <w:szCs w:val="20"/>
              </w:rPr>
              <w:t>≥250bar；多缸板增压≥700bar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数控电动螺旋压力机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公称力≥40000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N；标称运动能量≥1000kJ；有效运动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能量</w:t>
            </w:r>
            <w:r>
              <w:rPr>
                <w:rFonts w:hint="eastAsia" w:ascii="Times New Roman" w:hAnsi="Times New Roman"/>
                <w:sz w:val="20"/>
                <w:szCs w:val="20"/>
              </w:rPr>
              <w:t>≥800kJ；滑块行程≥750mm；行程次数≥11次/分钟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飞机蒙皮拉伸机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最大拉伸力≥15 MN；板料厚度≤10mm；钳口最大开口度≤80 mm；钳口极限负载系数（单位宽度最大拉伸力）≥63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N/mm；主缸拉伸位置同步精度≤±1mm；延伸量控制精度≤0.3%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350MN多向复合挤压液压机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垂直方向≥220MN、水平方向≥130MN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0"/>
                <w:szCs w:val="20"/>
              </w:rPr>
              <w:t>综合≥350MN的公称力；垂直合模、垂直穿孔、水平合模、左水平穿孔、右水平穿孔、左右水平同时穿孔、下顶出（下穿孔）7种功能，各种功能既可以独立运行，也可以进行任意组合；生产节拍15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pcs</w:t>
            </w:r>
            <w:r>
              <w:rPr>
                <w:rFonts w:hint="eastAsia" w:ascii="Times New Roman" w:hAnsi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；300kg以上大型多向模锻件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11.3.1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大型陶瓷液压机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最大压制力≥168000kN；动梁最大行程≥220mm；最大填料深度≥80mm；空循环次数≥8次/min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11.3.2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宽幅镁合金板带卷式成套轧制装备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辊面宽度&gt;1400mm；板材宽度&gt;1200mm；板厚&lt;0.3mm；厚差&lt;0.003mm；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卷径Ф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1500mm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宽厚板数控二维送料剪切单元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最大剪切板厚≥16mm；最大剪切板宽≥12000mm；侧剪板机板宽≥2000mm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复合材料自动铺带机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定位精度X/Y/Z≤0.025mm/300mm；定位精度A/B≤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 "/30"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；预浸带切割精度≤0.5mm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复合材料自动铺丝机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预浸丝束宽度≥6.35mm；可铺放丝束根数≥32束；切割精度≤2mm（速度小于等于20m/min时）；最短丝束长度≥90mm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11.3.2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全自动高速高精密硅钢片落料生产线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落料公称力≥4000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N；硅钢钢板厚度≥1.5 mm；落料次数≥100次/min；送料速度≥150 m/min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大型全伺服自动冲压生产线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总吨位≥40000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N；主机为机械伺服压力机；节拍≥12次/分钟的自动送料冲压生产线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大型多工位压力机生产线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总吨位≥30000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N；生产节拍≥18次/分；三坐标伺服送料；偏载能力≥10%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双点五工位自动温锻生产线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公称压力：≥1600t、2000t；行程次数：20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38spm；公称压力行程：10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hint="eastAsia" w:ascii="Times New Roman" w:hAnsi="Times New Roman"/>
                <w:sz w:val="20"/>
                <w:szCs w:val="20"/>
              </w:rPr>
              <w:t>20mm；滑块行程(长行程)≥700mm；滑块行程（短行程）≥400mm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11.3.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大型双动反向挤压生产线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挤压力≥40MN；回程力≥1.5MN；挤压速度≥0.2mm/s；穿孔力≥6.9MN；穿孔支撑力≥4MN；穿孔速度≥70mm/s；定针精度≤±1.5mm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双驱动重型搅拌摩擦焊装备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单道焊接最大厚度≥80mm；双道焊接最大焊接厚度≥150mm；焊接速度≥100mm/min；双面焊变形量≤3mm/6m；角变形≤3°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线性摩擦焊接装备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最大顶锻力≥700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N；最大激振力≥600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 w:val="20"/>
                <w:szCs w:val="20"/>
              </w:rPr>
              <w:t>N；振动头回零误差≤0.3mm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汽车动力总成核心传动件激光焊接成套设备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变速箱齿轮：节拍≤23s；双质量飞轮：节拍≤31s；拨叉：全套焊接完成节拍≤74s；凸轮轴：单个不交叉节拍≤3min；离合器飞轮盘：单个不交叉节拍≤30s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白车身焊装生产线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 w:eastAsiaTheme="minorEastAsia"/>
                <w:spacing w:val="-6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spacing w:val="-6"/>
                <w:sz w:val="20"/>
                <w:szCs w:val="20"/>
                <w:highlight w:val="none"/>
              </w:rPr>
              <w:t>产能≥5万辆/年；线体夹具控制方式：气动电控夹具；机器人焊接；主基准面形状公差≤±0.10mm；基准销位置公差≤±0.10 mm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平板金属复合材料热覆膜生产线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套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原材料最大厚度≥0.4mm；处理板材最大尺寸≥1100×950mm；生产速度≥60m/min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增材制造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金属材料增材制造装备（3D打印）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零件成形尺寸＞500×500×500(mm)；成形精度≤±0.1mm；成形材料性能达到同材料锻件性能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铸造用工业级砂型 3D 打印机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打印尺寸不小于2200×</w:t>
            </w: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</w:rPr>
              <w:t>700 mm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，打印层厚0.2～0.5mm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/>
                <w:sz w:val="20"/>
                <w:szCs w:val="20"/>
              </w:rPr>
              <w:t>打印精度不低于0.5mm，打印效率不小于300L/h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工业级熔融挤出成型机床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台</w:t>
            </w:r>
          </w:p>
        </w:tc>
        <w:tc>
          <w:tcPr>
            <w:tcW w:w="6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left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打印效率≥12kg/h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/>
                <w:sz w:val="20"/>
                <w:szCs w:val="20"/>
              </w:rPr>
              <w:t>可实现PLA、ABS等塑性材料打印成形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/>
                <w:sz w:val="20"/>
                <w:szCs w:val="20"/>
              </w:rPr>
              <w:t>产品尺寸精度不低于0.1mm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/>
                <w:sz w:val="20"/>
                <w:szCs w:val="20"/>
              </w:rPr>
              <w:t>该设备兼具3D打印和加工处理功能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tLeast"/>
              <w:ind w:right="0" w:rightChars="0"/>
              <w:jc w:val="center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ascii="Times New Roman" w:hAnsi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ascii="Times New Roman" w:hAnsi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ascii="Times New Roman" w:hAnsi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sz w:val="20"/>
          <w:szCs w:val="20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</w:pPr>
      <w:bookmarkStart w:id="29" w:name="_Toc23881"/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  <w:t>12、新型、大马力农业装备</w:t>
      </w:r>
      <w:bookmarkEnd w:id="29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311"/>
        <w:gridCol w:w="944"/>
        <w:gridCol w:w="5956"/>
        <w:gridCol w:w="2596"/>
      </w:tblGrid>
      <w:tr>
        <w:trPr>
          <w:trHeight w:val="335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编号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产品名称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5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主要技术指标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12.1</w:t>
            </w:r>
          </w:p>
        </w:tc>
        <w:tc>
          <w:tcPr>
            <w:tcW w:w="12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新型高效拖拉机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12.1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.1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智能化重型拖拉机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配套功率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73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kW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12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高效节能收获机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自走式采棉机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配套功率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175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kW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；行数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4行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甘蔗联合收割机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配套功率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95.5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kW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；适应垄距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900mm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12.3</w:t>
            </w:r>
          </w:p>
        </w:tc>
        <w:tc>
          <w:tcPr>
            <w:tcW w:w="12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精量植保机械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大型自走式施药机械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配套动力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84kW；喷幅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16m；药箱容量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1500L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sz w:val="20"/>
          <w:szCs w:val="20"/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30" w:name="_Toc17066"/>
      <w:bookmarkStart w:id="31" w:name="_Toc470392183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13、电子及医疗专用装备</w:t>
      </w:r>
      <w:bookmarkEnd w:id="30"/>
      <w:bookmarkEnd w:id="31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878"/>
        <w:gridCol w:w="11"/>
        <w:gridCol w:w="1878"/>
        <w:gridCol w:w="5771"/>
        <w:gridCol w:w="18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编号</w:t>
            </w:r>
          </w:p>
        </w:tc>
        <w:tc>
          <w:tcPr>
            <w:tcW w:w="3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产品名称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单位</w:t>
            </w:r>
          </w:p>
        </w:tc>
        <w:tc>
          <w:tcPr>
            <w:tcW w:w="5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主要技术指标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</w:t>
            </w:r>
          </w:p>
        </w:tc>
        <w:tc>
          <w:tcPr>
            <w:tcW w:w="12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半导体材料生产装备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智能数控金刚线多线切割机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加工工件尺寸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150×150×700mm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高纯碳化硅粉料合成炉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纯度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99.995%；晶型：β-SiC；粒度：200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1000μm；氮浓度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10ppm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13.1.3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多晶硅铸锭炉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标准铸锭重量1600kg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生产周期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100（h）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用电量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kW.h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有效利用率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13.1.4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集成电路级硅单晶生长炉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单晶棒直径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8英寸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太阳能电池生产装备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全自动硅片品质分选设备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 w:eastAsiaTheme="minorEastAsia"/>
                <w:bCs/>
                <w:spacing w:val="-11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11"/>
                <w:sz w:val="20"/>
                <w:szCs w:val="20"/>
              </w:rPr>
              <w:t>产能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1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spacing w:val="-11"/>
                <w:sz w:val="20"/>
                <w:szCs w:val="20"/>
              </w:rPr>
              <w:t>3600片/小时；碎片率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bCs/>
                <w:spacing w:val="-11"/>
                <w:sz w:val="20"/>
                <w:szCs w:val="20"/>
              </w:rPr>
              <w:t>0.5‰；检测方式：在线非接触检测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高效N型晶体硅太阳能电池离子注入机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设备产能&gt;3000WPH；注入剂量5e14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5e16/cm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；兼容硅片尺寸156.75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161.75mm；兼容硅片厚度120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180um；磷源：固态红磷(0.29分/片)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高效晶体硅太阳能电池减压扩散炉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产能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1200 pcs/管；压力控制精度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±1mbar；恒温区长度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1300mm；恒温区温度精度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±0.5℃/1300mm（801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1100℃）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全自动化等离子体增强化学气相沉积装备（PECVD）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太阳能电池生产：单管产能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400片/批；成膜均匀性：片内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3%，片间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2%，批间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硅异质结（HIT）太阳电池用槽式制绒清洗设备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高效率硅异质结（HIT）太阳电池生产：连续进行表面去损伤、清洗功能；具备RCA1和RCA2清洗功能；内外槽循环结构，内槽温度不均匀性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±2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℃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13.2.6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硅异质结（HIT）太阳电池用低速化学气相沉积设备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高效率硅异质结（HIT）太阳电池生产：连续沉积本征、P型、N型非晶硅薄膜；片内不均匀性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5%，片间非晶硅薄膜厚度不均匀性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±15%；产能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2500片/小时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13.2.7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硅异质结（HIT）太阳电池用低损伤透明导电金属氧化物(TCO)沉积设备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高效率硅异质结（HIT）太阳电池生产：连续沉积电池正面和背面TCO薄膜；沉积温度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℃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；载流子迁移率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</w:rPr>
              <w:t>50cm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highlight w:val="none"/>
              </w:rPr>
              <w:t>·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</w:rPr>
              <w:t>V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  <w:highlight w:val="none"/>
              </w:rPr>
              <w:t>·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</w:rPr>
              <w:t>s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13.2.8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高电容性高效率太阳电池IV测试自动分选设备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高效率太阳电池性能测试分选：模拟光源的光谱分布、均匀性和稳定性符合IEC标准A级；稳定光照持续时间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120ms；单线产能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2500片/小时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13.2.9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碲化镉/碲化镉薄膜太阳能电池真空气相沉积装置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硫化镉薄膜20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100nm；碲化镉薄膜2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5μm；薄膜均匀性2%；节拍时间45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90秒；基板尺寸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600×1200mm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13.2.10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CIGS太阳能电池组件磁控溅射设备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基板尺寸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500×1000mm；在线式（In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line）结构；卧式传送系统；节拍时间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90秒/片；薄膜均匀性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13.2.11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CIGS太阳能电池共蒸发设备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基板尺寸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500×1000mm；在线式（In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line）结构；卧式传送系统；节拍时间&lt;60秒/片；同时进行铜铟镓三种元素蒸发镀膜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13.2.12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CIGS太阳能电池金属有机物化学气相沉积设备（MOCVD）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基板尺寸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500×1000mm；在线式（In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line）结构；卧式传送系统；节拍时间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210秒/片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13.2.13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CIGS太阳能电池硒化设备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基板尺寸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500×1000mm；碎片率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0.1%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13.2.14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高精度多轴全自动石墨舟装卸片机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适用硅片125mm/156mm（单、多晶），硅片厚度130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240um，碎片率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＞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0.1%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UP-TIME＞97%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纠偏范围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＞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3mm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定位精度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＜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0.5mm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13.3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高亮度发光二极管生产装备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13.3.1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金属有机气相沉积装备（MOCVD）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晶片尺寸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2英寸；控温精度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±1℃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13.3.2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氧化铟锡（ITO）溅射装备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兼容2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12英寸晶圆；温度±300℃可调；2英寸晶圆产能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150片/h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13.3.3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碳化硅（SiC）外延生长设备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晶片尺寸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4英寸；最高温度：1700℃；控温显示精度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±1℃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13.3.4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氮化铝薄膜沉积（AlN PVD）装备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12英寸片；沉积温度400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700℃；单腔产能（2英寸）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100片/h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集成电路生产装备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化学气相沉积（CVD）硅外延设备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晶圆尺寸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300mm；适用于不同规格衬底上N型、P型硅材料的外延生长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介质刻蚀机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满足12英寸晶圆28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10纳米介质刻蚀工艺需求；刻蚀能力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40:1；线宽控制精度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2nm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高密度等离子刻蚀机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晶圆尺寸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12英寸；刻蚀材料为硅、金属和化合物材料；刻蚀均匀性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±5%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高速介质刻蚀机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8英寸晶圆；刻蚀速率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700nm/min；选择比（硅）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30:1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化合物刻蚀机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8英寸Ⅲ-Ⅴ族化合物刻蚀；刻蚀速率GaAs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3μm/min；GaN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200nm/min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13.4.6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物理气相薄膜沉积（PVD）装备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12英寸晶圆：可满足多种金属沉积以及硅通孔沉积；沉积速率Ti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800Å/min；Cu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3600Å/min；Al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240-300nm/min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13.4.7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金属硬掩膜沉积（HM PVD）装备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12英寸集成电路：单腔产能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30wph；uptime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85%；沉积速率TiN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500Å/min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13.4.8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离子注入机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满足8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12英寸半导体圆片离子注入需求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13.4.9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原子层沉积设备（ALD）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用于加工各种半导体和集成电路；薄膜每层厚度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65</w:t>
            </w:r>
            <w:r>
              <w:rPr>
                <w:rFonts w:hint="default" w:ascii="Times New Roman" w:hAnsi="Times New Roman" w:cs="Times New Roman" w:eastAsiaTheme="minorEastAsia"/>
                <w:bCs/>
                <w:spacing w:val="-6"/>
                <w:sz w:val="20"/>
                <w:szCs w:val="20"/>
              </w:rPr>
              <w:t>nm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；厚度控制精确度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0"/>
                <w:szCs w:val="20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bCs/>
                <w:spacing w:val="-6"/>
                <w:sz w:val="20"/>
                <w:szCs w:val="20"/>
              </w:rPr>
              <w:t xml:space="preserve"> nm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13.4.10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分布重复投影光刻机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满足8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12英寸半导体圆片多种工艺光刻需求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清洗设备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满足8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12英寸半导体圆片、掩模板等清洗需求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化学研磨设备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满足8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12英寸半导体圆片研磨需求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光学测量设备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满足8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12英寸半导体圆片关键尺寸测量需求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硅片单面抛光机（CMP）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抛光硅片直径：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200～300mm；设备正常工作时间（uptime）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90%；平均无故障运行时间MTBF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铜化学机械抛光CMP设备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晶圆直径：200～300 mm；工艺性能：干进干出；抛光台数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2；刷洗台数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2；机台运行时间（Up time）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88%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13.4.16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全自动单片去胶清洗机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干进干出式工艺处理方式；药液温度：室温-90℃±1%；定位精度：±0.1㎜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13.4.17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离子束沉积设备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基片尺寸：200～300mm；离子源最大能量：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1200eV；离子束最大束流：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500mA；具备load-lock自动传送片功能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13.4.18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等离子体表面处理设备（DESCUM）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晶圆尺寸250～300mm；产能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180片/小时（4腔室）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13.4.19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紫外光后处理装备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K值均匀性（1δ）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5%；硬度均匀性（1δ）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13.4.20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金属硅化物薄膜沉积装备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薄膜均匀性（1δ）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3%；Rs均匀性（1δ）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立式退火炉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晶圆尺寸250～300mm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立式低压化学气相沉积系统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晶圆尺寸250～300mm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集成电路封装在线等离子清洗机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500片/小时；清洗效果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40°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高精密全自动IC激光打标机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激光重复打印精度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0.005mm；打印合格率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99.97%；MTBA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2小时；MTBF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300小时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全自动视觉检测三光机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视觉检测精度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0.008m；解析精度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0.0038mm；金线直径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0.015mm；检测物体间隙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0.02mm；UPH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30000粒/小时（QFN5×5）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13.4.26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多工位芯片测试分选机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工位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8；UPH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12000粒/小时；兼容产品尺寸：3×3至40×40；有自清洁功能；有叠料检测功能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平板显示器生产装备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COB光组件自动测试分选和自动贴膜包装机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分BIN数：10～20BIN；回BIN率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95%；COB尺寸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60mm×60mm；掉料率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1‰；产能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2000片/h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软板卷对卷激光直接曝光设备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曝光面积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150mm×600mm；线宽线距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0.03mm；对准精度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±0.01mm；层间对位精度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0.02mm；产能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90面/h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13.5.3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平板显示屏自动光学检测设备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每块玻璃的检测时间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58s；每块玻璃的缺陷检测数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50个；误检率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5%；检测区域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95%；重复率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95%；灵敏度检测率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13.5.4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IC载板非接触式贴膜机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最小贴膜板厚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0.06mm；贴膜环境洁净度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100级；产能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5000片/天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13.5.5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非接触式基板电子线路短路/断路检测设备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可检测玻璃基板尺寸：8.5代线；可检测的最小线宽宽度：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2μm；相邻电子线路之间的最小间距：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28μm；检出率：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99%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13.5.6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液晶制造阵列段涂胶显影生产线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对应尺寸：G6（1500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1800mm)；对应基板厚度：0.4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0.7mm；节拍：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43s；涂胶均一性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13.5.7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柔性显示用激光切割设备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切割精度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5um；重复精度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2um；水平切割速度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2000mm/s；垂直切割速度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10mm/s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13.6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片式元件生产装备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13.6.1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片式电感印刷线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基片材料：带膜电感基片；基片规格：220×220mm；印刷速度：10～350mm/sec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13.6.2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片式电阻印刷线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基片材料：氧化铝基片；基片规格：49.5×60mm和60×70mm（两种尺寸），t=0.1～0.5mm；印刷效率：4s/片（印刷速度：90mm/s）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锂离子电池生产用浆料制备系统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全自动投料装置：连续制浆或搅拌桶式分散；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分散线速度：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50m/s；料桶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有效容积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2000L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锂离子电池生产用涂覆设备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涂布速度：20～70m/min；单面涂布厚度：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300μm；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涂布宽度：1400mm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锂离子电池全自动卷绕机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卷绕对齐度：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±0.5mm；卷绕速度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6.0ppm；稼动率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95%；良品率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98%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锂离子电池全自动极片刮片机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刮区数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4对；极片料卷直径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400mm；刮刀宽度：6.0mm～12mm；刮区内精度：±0.3mm；上下刮区对齐度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±1.5mm；速度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30ppm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锂离子电池全自动制片机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焊接极耳处精度：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±0.5mm；正、反面贴胶对位精度：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±0.5mm；速度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16ppm；稼动率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97%；良品率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99%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13.7.6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锂离子电池极片碾压用设备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碾压极片宽度：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900mm；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辊径尺寸：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Φ800mm；碾压后极片厚度偏差：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±2μm（涂布厚度精度±3μm）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13.7.7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锂离子电池极片分切用设备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放卷幅宽：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900mm；可分切极片厚度50～300μm；分切精度：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±0.05mm；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分切速度：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80m/min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13.7.8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锂电池隔膜生产线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幅宽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2.9m；速度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40m/min；产能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5000万平米/年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13.8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印制电路板生产装备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13.8.1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全自动印制电路板测试设备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夹具尺寸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660×400mm；最大板尺寸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480×400mm；最小板尺寸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50×50mm；PCB板厚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4mm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其它电子专用装备及关键配套件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多层陶瓷电路基板高温烧结炉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工作温度范围：1200℃～2000℃；温度均匀度：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±5℃；温度稳定度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±5℃/4h；最大升温速率：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40℃/min；工作真空度：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0.1Pa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陶瓷基板在线检测打孔机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打孔精度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±10μm；最大打孔速度：1200孔／分钟；生瓷片厚度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0.4mm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13.9.3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激光封焊机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激光工作物质：Nd：YAG；点焊直径：0.2mm～2mm；工作台定位精度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±15μm；工作台重复定位精度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±10μm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13.9.4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全自动高温强酸腐蚀机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温控：室温-300℃±1℃；腐蚀均匀性：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±5%；配液精度：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±2%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13.9.5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高端材料用高温高真空烧结炉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最大有效体积（均温区）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1000mm×2000mm；最高工作温度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2600℃；最高真空度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8×10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superscript"/>
              </w:rPr>
              <w:t>-7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Torr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13.9.6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电磁加热的光缆设备挤塑控制系统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控温精度：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±1℃；温度范围：120～350℃；系统连续工作稳定性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2000h；磁感应强度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6.25mT；电场强度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87V/m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13.9.7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电子辐照加工系统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加速器能量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5MeV；表面剂量不均匀度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±5%；辐照产量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1吨/小时；边界剂量率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2.5μSv/h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飞旋科技磁悬浮复合分子泵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抽速范围：1000L/s～4500L/s；压缩比＞108；极限压力＜10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superscript"/>
              </w:rPr>
              <w:t>-8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Pa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大型高速多工位精密级进模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模具规格：Φ7.3×72R×4P（13.3mm×21mm）；镶件尺寸精度：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±0.001mm；冲裁的铝箔厚度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0.076 mm；制品精度：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±0.01mm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13.9.1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冷背景系统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背景冷屏尺寸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2000mm×3000mm；保温冷屏尺寸1500mm×3000mm；冷屏整体移动距离不小于1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；连接口具备快速拆卸功能；漏率不大于1×10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superscript"/>
              </w:rPr>
              <w:t>-8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Pa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·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L/s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13.9.1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高速小型复合分子泵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工作转速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72000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；动叶轮端跳动小于0.02mm；整机检漏，漏率低于1×10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vertAlign w:val="superscript"/>
              </w:rPr>
              <w:t>-6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Pa</w:t>
            </w:r>
            <w:r>
              <w:rPr>
                <w:rFonts w:hint="default" w:ascii="Times New Roman" w:hAnsi="Times New Roman" w:eastAsia="宋体" w:cs="Times New Roman"/>
                <w:bCs/>
                <w:sz w:val="20"/>
                <w:szCs w:val="20"/>
              </w:rPr>
              <w:t>·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L/s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医用成像设备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超导磁共振医学成像系统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主磁场强度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1.5T；谱仪及射频系统通道数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16通道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零液氦挥发；梯度场强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33mT/m，梯度切换率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125T/m/s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开放式超导磁共振医学成像系统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主磁场强度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0.5±0.5%T；水平开放角度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280°；磁场的稳定性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0.1ppm/h；接收通道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4；零液氦挥发技术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一体化正电子发射/磁共振成像装备（PET/MR）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MRI场强：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3T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MRI接受通道数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48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PET分辨率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4mm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PET轴向视野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25cm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PET灵敏度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多排螺旋计算机断层扫描（CT）系统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高压发生器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50kW；最快扫描速度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0.5s；扫描层数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64层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正电子发射断层扫描（PET-CT）系统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空间分辨率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5mm（距中心1cm处）；视野：横向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560mm，轴向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160mm；灵敏度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7cps/kBq（350keV-650keV，3D）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TOF时间分辨率&lt;550ps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锥光束乳腺断层扫描（CT）系统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有效探测面积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390mm×290mm；图像采集帧数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200帧；扫描层数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64层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数字X射线诊断系统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平板结构：无线移动式；平板探测器尺寸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43cm×43cm；最大空间分辨率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3.7LP/mm；功率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50k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；球管热容量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数字减影血管造影机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C臂旋转速度（非旋转采集）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25度/秒；最短曝光时间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0.5ms；像素尺寸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154μm；高速DSA模式，速率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30帧/秒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口腔锥形束CT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标称功率：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900W ；具备碘化铯非晶硅平板探测器；球管焦点尺寸：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0.5mm；最小体素：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75μm；空间分辨率：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2.6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LP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/mm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移动数字化X光机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（DR）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Style w:val="28"/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机身宽度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56cm；最大管电流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500mA；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像素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140×140μm；具备无线碘化铯平板探测器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彩色多普勒超声诊断系统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物理通道数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192；探头频率范围：2MHz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20MHz；可支持阵元数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576的多排阵列探头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高清电子内窥镜系统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软镜：光学图像解析度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100万像素；物方分辨率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25</w:t>
            </w:r>
            <w:r>
              <w:rPr>
                <w:rStyle w:val="29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LP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/mm；帧率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50</w:t>
            </w:r>
            <w:r>
              <w:rPr>
                <w:rStyle w:val="29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FPS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；视场角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140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°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；观察距离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100mm；显色指数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95；最大输出光通量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500lm；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硬镜：光学变焦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2，有效焦段14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30mm；信噪比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62，最小照度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1Lux；视频分辨率优于1920×1080P，采用三晶片技术；有效景深5mm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zh-TW" w:eastAsia="zh-TW"/>
              </w:rPr>
              <w:t>数字化乳腺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zh-TW" w:eastAsia="zh-TW"/>
              </w:rPr>
              <w:t>射线摄影系统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zh-TW" w:eastAsia="zh-TW"/>
              </w:rPr>
              <w:t>平板探测器尺寸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24cm×30cm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zh-TW" w:eastAsia="zh-TW"/>
              </w:rPr>
              <w:t>；功率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5k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zh-TW" w:eastAsia="zh-TW"/>
              </w:rPr>
              <w:t>；球管热容量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300KHU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zh-TW" w:eastAsia="zh-TW"/>
              </w:rPr>
              <w:t>，具有断层成像功能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zh-TW"/>
              </w:rPr>
              <w:t>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临床检验仪器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全自动生化分析系统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left="-1" w:leftChars="-1" w:right="0" w:rightChars="0" w:hanging="1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检测速度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2000T/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；试剂位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100个，具备在线装载功能；最小反应体积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100µ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；选择波长数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12个；吸光度线性范围0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3.5Abs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温控装置：波动不大于±0.2℃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全自动化学发光检测仪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加样精度CV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5%；速度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240T/H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首个测试结果最快时间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17分钟；样本位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300个；样本针携带污染率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0.1ppm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可测项目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57试剂项目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全自动凝血分析系统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最大速度：PT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400T/h；D-二聚体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200 T/H；综合速度：综合五项（PT/APTT/TT/Fib/D-Dimer）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300项目测试总数/小时；检测通道：多通道并行，双磁路磁珠法通道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4个，免疫比浊法通道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8个，发色底物法通道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2个；试剂位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45个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全自动生化免疫分析流水线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样本处理模块：一次性可同时装载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300个样本；生化模块：检测速度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2000T/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h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；试剂位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100个，具备在线装载功能；最小反应体积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＜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100µ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L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发光模块：检测速度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240T/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h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；试剂位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36个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同时检测分析项目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57个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具在线装载（试剂及耗材）功能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全自动血液分析流水线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血液分析速度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100样本/小时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血液分析精密度：WBC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2.5%, RET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15%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体液分析线性：WBC 0-10×10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/L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RBC 0-5×10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/L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CRP分析速度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100样本/小时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线性范围：0.2~300mg/L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携带污染：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1.0%；糖化血红蛋白分析速度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50样本/小时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重复性CV%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全自动化学发光免疫分析流水线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样本装载数量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300个；化学发光免疫分析速度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480T/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；试剂位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36个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可测项目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57；校准质控，有溯源体系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高通量基因测序仪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测序通量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2.0Gb；单次测序片段数：4000万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7000万；标签读长：10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20bp；准确率＞99.9%；灵敏度＜1%；测序周期：10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72h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超声手术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聚焦超声肿瘤治疗系统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焦域纵向尺寸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15mm；焦域横向尺寸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1.8mm；焦点高度：165mm±5mm；输出声功率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400W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医用高能射线设备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图像引导加速器放疗系统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加速器最大剂量率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600MU/min；X射线放射强度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6Mev；图像采集频率：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4帧/s；图像分辨率：优于512×512ppi；从轮廓勾画、更新治疗计划到传输计划时间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5min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头部多源伽玛射束立体定向放射治疗系统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初装源时焦点剂量率（水中）＞3Gy/min；放射及变焦形式：旋转聚焦/靶点自动摆位跟踪；重复定位精度＜</w:t>
            </w: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0.3mm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碳离子治疗系统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最大能量400MeV/u；束流强度4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10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8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pps；束流扫描范围（或照射野）20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cm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20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cm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；点扫描和均匀扫描两种治疗模式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8"/>
                <w:rFonts w:hint="default"/>
                <w:color w:val="auto"/>
                <w:sz w:val="20"/>
                <w:szCs w:val="20"/>
              </w:rPr>
              <w:t>医用高频仪器设备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微波消融治疗设备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实时动态监測肿瘤消融热场温度，温度误差±3℃，热场控制范围优于10%；消融针集微波能量传送、针体冷却、温度采集为一体；针头消融形态类似球型，边缘锐利无驻齿状毛边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量子降脂仪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预期出功率均匀性20μJ/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cm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·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s；波长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650nm±3nm；输出功率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不大于5</w:t>
            </w:r>
            <w:r>
              <w:rPr>
                <w:rStyle w:val="28"/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W；复现性Rp：优于±10%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冷冻手术设备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高低温液氮实体肿瘤冷冻手术治疗系统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最低温度：-186℃±10℃；最高温度：75℃±10℃；降温时间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5min；升温时间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3min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手术导航、控制系统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手术导航系统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临床导航精度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±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1.5mm,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注册误差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±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1.5mm；定位精度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±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25mm(RMS)；空间跟踪范围：X方向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1200mm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Y方向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1000mm；Z方向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3300mm；具有CT/MRI、T1/T2，T1/DWI等多模态图像融合功能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脑立体定向仪/手术计划系统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机械定位精度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±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0.5mm；手术靶点命中精度：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±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1mm；X/Y轴坐标互换；自动计算立体定向X/Y/Z坐标；具有CT/MRI图像融合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骨科用有源器械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颈椎康复机器人系统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牵引方向/角度定位精度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±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0.1</w:t>
            </w:r>
            <w:r>
              <w:rPr>
                <w:rStyle w:val="29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°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；最大牵引力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30kg；牵引力稳态精度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±0.05kg；牵引力动态精度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±0.1kg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细胞生物打印机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可调温度区段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3；最高打印速度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100mm/s；定位精度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±0.01mm；打印后细胞成活率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sz w:val="20"/>
                <w:szCs w:val="20"/>
              </w:rPr>
              <w:t>90%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亚太赫兹（毫米波）人体安检仪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台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辐射功率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0.13 µW/cm</w:t>
            </w:r>
            <w:r>
              <w:rPr>
                <w:rStyle w:val="29"/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；水平/垂直方向分辨率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5 mm；成像时间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2.8s；成像区域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100cm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×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210 cm；自动识别准确率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75%；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通过率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Style w:val="28"/>
                <w:rFonts w:hint="default" w:ascii="Times New Roman" w:hAnsi="Times New Roman" w:cs="Times New Roman"/>
                <w:color w:val="auto"/>
                <w:sz w:val="20"/>
                <w:szCs w:val="20"/>
              </w:rPr>
              <w:t>400人/小时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13.2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微量制剂无菌化高速制造装备与技术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套</w:t>
            </w:r>
          </w:p>
        </w:tc>
        <w:tc>
          <w:tcPr>
            <w:tcW w:w="5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检测精度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0.004克；检测速度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550瓶/分钟；漏检率＜0.05%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48" w:beforeLines="15" w:after="48" w:afterLines="15" w:line="32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48" w:beforeLines="15" w:after="48" w:afterLines="15" w:line="320" w:lineRule="atLeast"/>
        <w:ind w:left="0" w:leftChars="0" w:right="0" w:rightChars="0"/>
        <w:textAlignment w:val="baseline"/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</w:pPr>
      <w:bookmarkStart w:id="32" w:name="_Toc470392184"/>
      <w:bookmarkStart w:id="33" w:name="_Toc20998"/>
      <w:r>
        <w:rPr>
          <w:rFonts w:hint="default" w:ascii="Times New Roman" w:hAnsi="Times New Roman" w:cs="Times New Roman"/>
          <w:b/>
          <w:bCs w:val="0"/>
          <w:sz w:val="24"/>
          <w:szCs w:val="24"/>
          <w:lang w:val="zh-CN"/>
        </w:rPr>
        <w:t>14、重大技术装备关键配套基础件</w:t>
      </w:r>
      <w:bookmarkEnd w:id="32"/>
      <w:bookmarkEnd w:id="33"/>
    </w:p>
    <w:tbl>
      <w:tblPr>
        <w:tblStyle w:val="9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062"/>
        <w:gridCol w:w="1"/>
        <w:gridCol w:w="1263"/>
        <w:gridCol w:w="6866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编号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产品名称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主要技术指标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</w:t>
            </w:r>
          </w:p>
        </w:tc>
        <w:tc>
          <w:tcPr>
            <w:tcW w:w="1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液压气动密封装置及系统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智能型行走机械液压系统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28MPa；具有GPS定位、远程控制、工况自我感知和分析、故障诊断、自维护、实时监控和多模式功率自动控制功能；负载口独立、单操纵手柄主从控制、电子流量匹配控制系统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Lines="0" w:after="0" w:afterLines="0"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14.1.2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静液压驱动装置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排量：泵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37m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/r；马达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37m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/r；输入转速：2000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3000r/min；输出转速0～3000r/min；额定压力21MP；最高压力30MPa；集成油滤：总效率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73%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14.1.3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高压轴向柱塞泵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28MPa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额定压力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35MPa，峰值压力≧42MPa；变量方式：电比例排量、电比例压力切断、功率控制、流量控制、压力控制及上述变量组合排量范围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40m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/r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14.1.4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轴向柱塞马达和减速机总成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液压马达额定压力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28MPa；变量方式：二点变量；减速机速比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14.1.5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整体式液压多路换向阀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整体式多路阀：额定压力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28MPa；流量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160L/min； 控制方式：液压控制、电液控制；功能：负流量控制、正流量控制、与负载压力无关的流量分配控制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14.1.6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液压电子控制器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CPU：主频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150MHz；宽电压输入：9～48VDC；工作温度：-40℃～+85℃；防护等级：IP67；相对湿度：30%～95%；通讯方式：CAN2.OB，遵循CAN-open，总线通讯协议，接口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2；电磁兼容性应符合ISO13766中规定；平均无故障间隔时间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5000h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14.1.7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大型金属成形装备液压系统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31.5MPa；流量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2000L/min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14.1.8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高压大排量柱塞泵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35MPa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额定压力＜42MPa；排量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/r；使用寿命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10000h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14.1.9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大流量电液比例二通插装阀及电液比例阀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35MPa；流量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2000L/min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14.1.10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高转速液力偶合器系列传动装置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传递功率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1000kW；额定转差率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3%；调速范围：0.20～0.97（输出转速）；泵轮力矩系数：1.5</w:t>
            </w:r>
            <w:r>
              <w:rPr>
                <w:rStyle w:val="28"/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×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-6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min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/m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14.1.11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智能化气动阀岛及定位执行系统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智能化阀岛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具有集成诊断、系统优化，环境监测等功能；流量：300L/min～1500L/min；模拟量输入/输出模块（0～10V；4～20mA）、控制512个I/O点；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智能定位气动执行系统：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高端多样化的定位气缸、气动滑台、气爪、电气比例阀，电气伺服阀；工作压力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0.4MPa；工作速度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50mm/s；重复精度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±0.2 mm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核电密封装置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高可靠性，具有抗辐射、抗地震、低泄漏等特定功能，达到核电技术要求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核级静密封垫片装置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氦气检漏密封泄漏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1.0×10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-6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cm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/s；使用寿命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3个堆期（约5年）；金属O形圈和C形环：超高真空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350MPa；耐高温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650℃；高性能柔性石墨金属缠绕式垫片：回弹率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25%；压缩率20%～24%；应力松弛率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15%；密封泄漏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1.0×10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-5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㎝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/s；工作温度：-200℃～+650℃(蒸汽中)；-200℃～+450℃（空气中）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核级泵用机械密封装置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核主泵机械密封：密封介质：冷却剂（含硼）；密封压力：正常工况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15.0MPa；密封温度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30℃；泵轴转速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1480r/min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eastAsia="zh-CN"/>
              </w:rPr>
              <w:t>；（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  <w:lang w:val="en-US" w:eastAsia="zh-CN"/>
              </w:rPr>
              <w:t>2）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核二三级泵机械密封：转速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3000 r/min；压力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5.0MPa；温度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200℃；正常使用寿命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pacing w:val="-6"/>
                <w:sz w:val="20"/>
                <w:szCs w:val="20"/>
              </w:rPr>
              <w:t>18000小时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大飞机用液压密封装置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在135℃×70h条件下，硬度变化-15～+5、拉伸强度变化最大-50%、拉断伸长率变化最大-35%、体积变化 1～+20；在135℃×70h条件下压缩永久变形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25%；低温回缩要求TR10不高于-45℃；对金属无腐蚀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大型盾构机／掘进机密封装置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盾构机/掘进机主轴承密封直径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10m；使用寿命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10000h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大型石化及煤化工用压缩机干气式机械密封装置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10MPa；静态及动态泄漏量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0.6N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/h和1.6N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/h；密封轴颈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150mm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高压大流量液压系统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系统压力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31.5MPa；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轧机、水电站升船机：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系统流量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/min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，海工：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流量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125L/min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14.1.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煤炭深加工极端参数泵用机械密封装置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10MPa；高温温度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400℃；低温温度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-150℃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tabs>
                <w:tab w:val="left" w:pos="224"/>
                <w:tab w:val="center" w:pos="53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</w:t>
            </w:r>
          </w:p>
        </w:tc>
        <w:tc>
          <w:tcPr>
            <w:tcW w:w="1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轴承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14.2.1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轨道交通装备轴承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高速动车组轴承满足：时速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200km/h；寿命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200万km；120万km可靠度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99%；城市轨道轴承满足：时速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80km/h；寿命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80万km；可靠度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99%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14.2.2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磁悬浮轴承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500kW；转速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9000r/min；圆跳动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10μm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14.2.3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大型精密高速数控机床轴承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1.5×106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mm.r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；精度P4、P2级；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16000h精度稳定使用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大型薄板冷热连轧及涂镀层装备轴承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冷轧工作辊轴承连续工作时间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10000h；支承辊轴承连续工作时间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5000h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14.2.5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中高档轿车轴承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使用寿命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25万km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超精密级医疗机械轴承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精度P2级；使用寿命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5年；运转噪音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40dB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14.2.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民用航空轴承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运输机轴承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DN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2.0×10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6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mm·r/min；使用寿命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9000h；直升机轴承啮合寿命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40000次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14.3</w:t>
            </w:r>
          </w:p>
        </w:tc>
        <w:tc>
          <w:tcPr>
            <w:tcW w:w="1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14.3.1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大型石油及石化装置用自动化成套控制系统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百万吨乙烯装置联合控制系统：IO设计容量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10万点；高可靠性，平均故障间隔时间MTBF＞40万小时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14.3.2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高速列车、新型城市轨道车辆用成套控制系统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高铁：最高时速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350km/h（城际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200km/h）；列车最小追踪运行间隔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3分钟；关键装备安全指标为SIL4级；地铁：列车最小追踪运行间隔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90秒；系统安全指标达到SIL4级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14.3.3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智能电网先进测量系统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多种通信方式（无线、载波、现场总线、光纤等）；100%抄收成功率、满足智能电网及IEC62056的要求；电流互感器电压等级：11万伏、22万伏、50万伏；互感精度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0.2%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14.3.4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重型装备智能闸控系统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年产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500万吨大型矿井提升装备智能安全制动控制系统，高性能电液比例方向阀控制方式，双向闭环调节，系统响应时间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15ms；系统重复精度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±0.1%；系统滞后量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0.2%；多通道热冗余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</w:t>
            </w:r>
          </w:p>
        </w:tc>
        <w:tc>
          <w:tcPr>
            <w:tcW w:w="1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精密测量仪器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14.4.1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四极杆质谱仪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质量范围：1.5u～1050u；分辨率：R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2.0M；扫描速度：最快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10000u/s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14.4.2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多声道超声波气体流量计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台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声道：四声道以上；测量精度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0.5%；测量口径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80～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2200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mm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14.4.3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制动器在线监测系统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闸间隙精度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0.1mm；偏摆精度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0.1mm；压力精度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0.1MPa；闸盘温度精度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1℃；开闸时间精度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100ms；抱闸时间精度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10ms；制动力精度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0.1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N；检测最高压力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20MPa；同时检测制动器头数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14.4.4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线式温敏报警传感器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包括热偶型线式温度传感器及双参数线式温度传感器；监测温度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800℃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14.4.5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核安全级温度仪表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测量范围：0～1200℃；热响应时间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14.4.6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大型集装箱 /车辆/火车/航空货物检查系统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加速器能量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4MeV；可双能识别；可快速检查；钢板穿透力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280mm；扫描速度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0.4m/s；集装箱通过率＞20个/小时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14.4.7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行包物品检查系统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X射线行包物品检查系统：最大载荷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160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g，传送速度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0.2m/s，钢板穿透力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34mm</w:t>
            </w:r>
          </w:p>
          <w:p>
            <w:pPr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CT型行李检查系统：传送速度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700件/小时，CT线对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2mm，钢板穿透力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40mm</w:t>
            </w:r>
          </w:p>
          <w:p>
            <w:pPr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液体安全检查系统：检查结果储存数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7万件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14.5</w:t>
            </w:r>
          </w:p>
        </w:tc>
        <w:tc>
          <w:tcPr>
            <w:tcW w:w="1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通用零部件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14.5.1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高功率密度齿轮箱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功率密度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W/kg；精度：4～6级；噪声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95dB；效率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97%；设计寿命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20年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14.5.2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高强度、抗疲劳、耐腐蚀链条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抗拉载荷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900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N；疲劳强度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500万次；耐腐蚀性：在5%HCL和5%NaOH溶剂进行强腐蚀试验；48小时内链条零件表面不应出现点蚀、裂纹、气泡等腐蚀缺陷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14.5.3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高速小型复合分子泵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工作转速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72000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min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；动叶轮端跳动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0.02mm；整机检漏，漏率低于1×10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-6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Pa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·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L/s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14.5.4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高应力、高疲劳寿命弹簧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工作应力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1000MPa；疲劳寿命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400万次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14.5.5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高强度、高疲劳寿命、耐腐蚀紧固件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10.9级（含）以上强度，疲劳寿命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500万次；防腐蚀性能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700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14.5.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高压、高速多通路旋转接头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工作压力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15MPa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14.5.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磁悬浮高速电主轴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件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功率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20kW；最高转速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40000r/min；圆跳动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10μm；负载径向力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1300N；轴向负载力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2000N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14.5.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套压式管道密封连接件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（1）100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金属连接；（2）工作温度：-196℃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～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+400℃；（3）工作压力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32Mpa，试验爆破压力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150Mpa；（4）最大振动（疲劳）试验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per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次无渗漏；最大压力脉冲试验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per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次无渗漏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color w:val="FF0000"/>
          <w:sz w:val="20"/>
          <w:szCs w:val="20"/>
          <w:lang w:val="zh-CN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48" w:beforeLines="15" w:after="48" w:afterLines="15" w:line="320" w:lineRule="atLeast"/>
        <w:ind w:right="0" w:rightChars="0"/>
        <w:rPr>
          <w:rFonts w:hint="default" w:ascii="Times New Roman" w:hAnsi="Times New Roman" w:cs="Times New Roman"/>
          <w:sz w:val="20"/>
          <w:szCs w:val="20"/>
        </w:rPr>
      </w:pPr>
    </w:p>
    <w:sectPr>
      <w:footerReference r:id="rId7" w:type="default"/>
      <w:pgSz w:w="16838" w:h="11906" w:orient="landscape"/>
      <w:pgMar w:top="1378" w:right="1440" w:bottom="150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space"/>
      <w:lvlText w:val="%1．"/>
      <w:lvlJc w:val="left"/>
    </w:lvl>
  </w:abstractNum>
  <w:abstractNum w:abstractNumId="1">
    <w:nsid w:val="5A137E60"/>
    <w:multiLevelType w:val="singleLevel"/>
    <w:tmpl w:val="5A137E6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137ED1"/>
    <w:multiLevelType w:val="singleLevel"/>
    <w:tmpl w:val="5A137ED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1380A4"/>
    <w:multiLevelType w:val="singleLevel"/>
    <w:tmpl w:val="5A1380A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A138277"/>
    <w:multiLevelType w:val="singleLevel"/>
    <w:tmpl w:val="5A13827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A138307"/>
    <w:multiLevelType w:val="singleLevel"/>
    <w:tmpl w:val="5A138307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A1383CC"/>
    <w:multiLevelType w:val="singleLevel"/>
    <w:tmpl w:val="5A1383CC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A3385F5"/>
    <w:multiLevelType w:val="singleLevel"/>
    <w:tmpl w:val="5A3385F5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5"/>
      <w:suff w:val="nothing"/>
      <w:lvlText w:val="%1%2.%3　"/>
      <w:lvlJc w:val="left"/>
      <w:pPr>
        <w:ind w:left="128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134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g4YTRmMTUwYTE1YTg0Y2E4NzYzMWUyN2YxYWMifQ=="/>
  </w:docVars>
  <w:rsids>
    <w:rsidRoot w:val="00000000"/>
    <w:rsid w:val="00537DC7"/>
    <w:rsid w:val="006B7366"/>
    <w:rsid w:val="05FF1B59"/>
    <w:rsid w:val="068A4C9F"/>
    <w:rsid w:val="07F84DE8"/>
    <w:rsid w:val="08D91757"/>
    <w:rsid w:val="08F904A0"/>
    <w:rsid w:val="09EA3BA8"/>
    <w:rsid w:val="0A1A2C28"/>
    <w:rsid w:val="0AAA70CA"/>
    <w:rsid w:val="0AF17064"/>
    <w:rsid w:val="0C044B75"/>
    <w:rsid w:val="0C3768B5"/>
    <w:rsid w:val="0D243025"/>
    <w:rsid w:val="0F13668B"/>
    <w:rsid w:val="0FDC26A3"/>
    <w:rsid w:val="1112649B"/>
    <w:rsid w:val="129307B7"/>
    <w:rsid w:val="129F6847"/>
    <w:rsid w:val="134271E7"/>
    <w:rsid w:val="13572E9C"/>
    <w:rsid w:val="152C411E"/>
    <w:rsid w:val="15DC2163"/>
    <w:rsid w:val="18FD2E42"/>
    <w:rsid w:val="1B3A5672"/>
    <w:rsid w:val="1CFF3957"/>
    <w:rsid w:val="1DBF2B52"/>
    <w:rsid w:val="1E3A04AF"/>
    <w:rsid w:val="1E3B74C5"/>
    <w:rsid w:val="1F5517FE"/>
    <w:rsid w:val="1F864518"/>
    <w:rsid w:val="20B17ECE"/>
    <w:rsid w:val="20D94ECB"/>
    <w:rsid w:val="220E60F6"/>
    <w:rsid w:val="22762E5A"/>
    <w:rsid w:val="22D55664"/>
    <w:rsid w:val="230B482B"/>
    <w:rsid w:val="23BF72CB"/>
    <w:rsid w:val="23C7772E"/>
    <w:rsid w:val="245D4DE0"/>
    <w:rsid w:val="27DE0593"/>
    <w:rsid w:val="284F39FD"/>
    <w:rsid w:val="28A072F0"/>
    <w:rsid w:val="28D45F20"/>
    <w:rsid w:val="28E246B9"/>
    <w:rsid w:val="297D27B6"/>
    <w:rsid w:val="2A1E7ACE"/>
    <w:rsid w:val="2A5B171B"/>
    <w:rsid w:val="2B375546"/>
    <w:rsid w:val="2DBB1A57"/>
    <w:rsid w:val="2E613F3A"/>
    <w:rsid w:val="31600918"/>
    <w:rsid w:val="324C0134"/>
    <w:rsid w:val="325A2FA5"/>
    <w:rsid w:val="3346646C"/>
    <w:rsid w:val="33C87246"/>
    <w:rsid w:val="367A688B"/>
    <w:rsid w:val="375B08C3"/>
    <w:rsid w:val="3769616B"/>
    <w:rsid w:val="37B764B4"/>
    <w:rsid w:val="38E30AFD"/>
    <w:rsid w:val="3D211FAB"/>
    <w:rsid w:val="3D5B4576"/>
    <w:rsid w:val="3DE409F3"/>
    <w:rsid w:val="3E497193"/>
    <w:rsid w:val="3E6D101A"/>
    <w:rsid w:val="3EAC40C7"/>
    <w:rsid w:val="3EBA7A21"/>
    <w:rsid w:val="3FD166C9"/>
    <w:rsid w:val="408419A8"/>
    <w:rsid w:val="41061CFE"/>
    <w:rsid w:val="41D24B81"/>
    <w:rsid w:val="41E136B0"/>
    <w:rsid w:val="4311786C"/>
    <w:rsid w:val="438E6CA4"/>
    <w:rsid w:val="43D9306C"/>
    <w:rsid w:val="43F655C7"/>
    <w:rsid w:val="440076D6"/>
    <w:rsid w:val="440D770A"/>
    <w:rsid w:val="44905969"/>
    <w:rsid w:val="44FF2586"/>
    <w:rsid w:val="453766C5"/>
    <w:rsid w:val="47857981"/>
    <w:rsid w:val="489D7AE2"/>
    <w:rsid w:val="4A966033"/>
    <w:rsid w:val="4BD46188"/>
    <w:rsid w:val="4CFC67A2"/>
    <w:rsid w:val="4D152E39"/>
    <w:rsid w:val="4D6920E8"/>
    <w:rsid w:val="4D9C114B"/>
    <w:rsid w:val="4E763E17"/>
    <w:rsid w:val="4F13428E"/>
    <w:rsid w:val="4F4502AD"/>
    <w:rsid w:val="4F9455B4"/>
    <w:rsid w:val="5033461D"/>
    <w:rsid w:val="504936A0"/>
    <w:rsid w:val="52200280"/>
    <w:rsid w:val="5333435E"/>
    <w:rsid w:val="54DB65B7"/>
    <w:rsid w:val="54FA3DA7"/>
    <w:rsid w:val="554260D7"/>
    <w:rsid w:val="57C45E82"/>
    <w:rsid w:val="58F17B35"/>
    <w:rsid w:val="5A2D3261"/>
    <w:rsid w:val="5DE9003D"/>
    <w:rsid w:val="5DEE1AD1"/>
    <w:rsid w:val="5F6F2038"/>
    <w:rsid w:val="5FAF4C4D"/>
    <w:rsid w:val="61037C8B"/>
    <w:rsid w:val="61D8359F"/>
    <w:rsid w:val="61F31EEC"/>
    <w:rsid w:val="621C091F"/>
    <w:rsid w:val="624E7C6F"/>
    <w:rsid w:val="62B410D5"/>
    <w:rsid w:val="637369CF"/>
    <w:rsid w:val="63AB66B9"/>
    <w:rsid w:val="65C13717"/>
    <w:rsid w:val="65EC15F1"/>
    <w:rsid w:val="66391A71"/>
    <w:rsid w:val="6A075790"/>
    <w:rsid w:val="6CB81782"/>
    <w:rsid w:val="6D0674AC"/>
    <w:rsid w:val="6D204D6E"/>
    <w:rsid w:val="6D56009D"/>
    <w:rsid w:val="6DD83129"/>
    <w:rsid w:val="701710EE"/>
    <w:rsid w:val="70EB4823"/>
    <w:rsid w:val="712D5714"/>
    <w:rsid w:val="722068F2"/>
    <w:rsid w:val="724D2045"/>
    <w:rsid w:val="72792176"/>
    <w:rsid w:val="72B52AFC"/>
    <w:rsid w:val="72BC0F31"/>
    <w:rsid w:val="748A4F86"/>
    <w:rsid w:val="77074873"/>
    <w:rsid w:val="79905063"/>
    <w:rsid w:val="7CA21790"/>
    <w:rsid w:val="7D952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Emphasis"/>
    <w:basedOn w:val="10"/>
    <w:qFormat/>
    <w:uiPriority w:val="0"/>
    <w:rPr>
      <w:color w:val="CC0000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5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20">
    <w:name w:val="_Style 2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_Style 3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二级条标题"/>
    <w:basedOn w:val="25"/>
    <w:next w:val="1"/>
    <w:qFormat/>
    <w:uiPriority w:val="0"/>
    <w:pPr>
      <w:numPr>
        <w:ilvl w:val="3"/>
      </w:numPr>
      <w:outlineLvl w:val="3"/>
    </w:pPr>
  </w:style>
  <w:style w:type="paragraph" w:customStyle="1" w:styleId="25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6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szCs w:val="24"/>
      <w:lang w:val="zh-CN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15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9">
    <w:name w:val="16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0">
    <w:name w:val="页码1"/>
    <w:basedOn w:val="10"/>
    <w:qFormat/>
    <w:uiPriority w:val="0"/>
  </w:style>
  <w:style w:type="character" w:customStyle="1" w:styleId="31">
    <w:name w:val="font7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</w:rPr>
  </w:style>
  <w:style w:type="character" w:customStyle="1" w:styleId="33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5">
    <w:name w:val="font81"/>
    <w:basedOn w:val="10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36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72</Pages>
  <Words>34510</Words>
  <Characters>49097</Characters>
  <Lines>0</Lines>
  <Paragraphs>0</Paragraphs>
  <TotalTime>5</TotalTime>
  <ScaleCrop>false</ScaleCrop>
  <LinksUpToDate>false</LinksUpToDate>
  <CharactersWithSpaces>50743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Sizhiqiang</dc:creator>
  <cp:lastModifiedBy>Vivian</cp:lastModifiedBy>
  <dcterms:modified xsi:type="dcterms:W3CDTF">2022-08-24T03:20:23Z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3890E87E90484202A80F6EEEE8441446</vt:lpwstr>
  </property>
</Properties>
</file>