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b w:val="0"/>
          <w:bCs w:val="0"/>
          <w:spacing w:val="-6"/>
          <w:sz w:val="52"/>
          <w:szCs w:val="56"/>
        </w:rPr>
      </w:pPr>
      <w:r>
        <w:rPr>
          <w:rFonts w:hint="eastAsia" w:ascii="方正小标宋简体" w:hAnsi="仿宋" w:eastAsia="方正小标宋简体"/>
          <w:b w:val="0"/>
          <w:bCs w:val="0"/>
          <w:spacing w:val="-6"/>
          <w:sz w:val="52"/>
          <w:szCs w:val="56"/>
        </w:rPr>
        <w:t>北京市落实软件产品增值税政策</w:t>
      </w:r>
    </w:p>
    <w:p>
      <w:pPr>
        <w:jc w:val="center"/>
        <w:rPr>
          <w:rFonts w:ascii="方正小标宋简体" w:hAnsi="仿宋" w:eastAsia="方正小标宋简体"/>
          <w:b w:val="0"/>
          <w:bCs w:val="0"/>
          <w:spacing w:val="-6"/>
          <w:sz w:val="52"/>
          <w:szCs w:val="56"/>
        </w:rPr>
      </w:pPr>
      <w:r>
        <w:rPr>
          <w:rFonts w:hint="eastAsia" w:ascii="方正小标宋简体" w:hAnsi="仿宋" w:eastAsia="方正小标宋简体"/>
          <w:b w:val="0"/>
          <w:bCs w:val="0"/>
          <w:spacing w:val="-6"/>
          <w:sz w:val="52"/>
          <w:szCs w:val="56"/>
        </w:rPr>
        <w:t>相关软件检测机构认可申报书</w:t>
      </w:r>
    </w:p>
    <w:p>
      <w:pPr>
        <w:jc w:val="center"/>
        <w:rPr>
          <w:rFonts w:hint="eastAsia" w:ascii="方正小标宋简体" w:hAnsi="仿宋" w:eastAsia="方正小标宋简体"/>
          <w:b/>
          <w:spacing w:val="-6"/>
          <w:sz w:val="56"/>
          <w:szCs w:val="5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  <w:bookmarkStart w:id="0" w:name="_GoBack"/>
      <w:bookmarkEnd w:id="0"/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</w:rPr>
      </w:pPr>
    </w:p>
    <w:p>
      <w:pPr>
        <w:rPr>
          <w:rFonts w:hint="eastAsia"/>
          <w:spacing w:val="-6"/>
          <w:sz w:val="32"/>
          <w:szCs w:val="32"/>
        </w:rPr>
      </w:pPr>
    </w:p>
    <w:p>
      <w:pPr>
        <w:rPr>
          <w:rFonts w:hint="eastAsia"/>
          <w:spacing w:val="-6"/>
          <w:sz w:val="32"/>
          <w:szCs w:val="32"/>
        </w:rPr>
      </w:pPr>
    </w:p>
    <w:p>
      <w:pPr>
        <w:ind w:firstLine="616" w:firstLineChars="200"/>
        <w:rPr>
          <w:rFonts w:hint="eastAsia"/>
          <w:spacing w:val="-6"/>
          <w:sz w:val="32"/>
          <w:szCs w:val="32"/>
          <w:u w:val="single"/>
        </w:rPr>
      </w:pPr>
      <w:r>
        <w:rPr>
          <w:rFonts w:hint="eastAsia"/>
          <w:spacing w:val="-6"/>
          <w:sz w:val="32"/>
          <w:szCs w:val="32"/>
        </w:rPr>
        <w:t>申报单位：</w:t>
      </w:r>
      <w:r>
        <w:rPr>
          <w:rFonts w:hint="eastAsia"/>
          <w:spacing w:val="-6"/>
          <w:sz w:val="32"/>
          <w:szCs w:val="32"/>
          <w:u w:val="single"/>
        </w:rPr>
        <w:t xml:space="preserve">                      </w:t>
      </w:r>
      <w:r>
        <w:rPr>
          <w:rFonts w:hint="eastAsia"/>
          <w:spacing w:val="-6"/>
          <w:sz w:val="32"/>
          <w:szCs w:val="32"/>
          <w:u w:val="none"/>
        </w:rPr>
        <w:t>（</w:t>
      </w:r>
      <w:r>
        <w:rPr>
          <w:rFonts w:hint="eastAsia"/>
          <w:spacing w:val="-6"/>
          <w:sz w:val="32"/>
          <w:szCs w:val="32"/>
          <w:u w:val="none"/>
          <w:lang w:eastAsia="zh-CN"/>
        </w:rPr>
        <w:t>单位公</w:t>
      </w:r>
      <w:r>
        <w:rPr>
          <w:rFonts w:hint="eastAsia"/>
          <w:spacing w:val="-6"/>
          <w:sz w:val="32"/>
          <w:szCs w:val="32"/>
          <w:u w:val="none"/>
        </w:rPr>
        <w:t>章）</w:t>
      </w:r>
    </w:p>
    <w:p>
      <w:pPr>
        <w:ind w:firstLine="616" w:firstLineChars="200"/>
        <w:rPr>
          <w:spacing w:val="-6"/>
          <w:lang w:eastAsia="zh-CN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0" w:h="16840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26" w:charSpace="0"/>
        </w:sectPr>
      </w:pPr>
      <w:r>
        <w:rPr>
          <w:rFonts w:hint="eastAsia"/>
          <w:spacing w:val="-6"/>
          <w:sz w:val="32"/>
          <w:szCs w:val="32"/>
        </w:rPr>
        <w:t>申报日期：</w:t>
      </w:r>
      <w:r>
        <w:rPr>
          <w:rFonts w:hint="eastAsia"/>
          <w:spacing w:val="-6"/>
          <w:sz w:val="32"/>
          <w:szCs w:val="32"/>
          <w:u w:val="single"/>
        </w:rPr>
        <w:t xml:space="preserve">                      </w:t>
      </w:r>
    </w:p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32"/>
          <w:szCs w:val="32"/>
        </w:rPr>
      </w:pPr>
      <w:r>
        <w:rPr>
          <w:rFonts w:hint="eastAsia"/>
          <w:spacing w:val="-6"/>
          <w:sz w:val="32"/>
          <w:szCs w:val="32"/>
        </w:rPr>
        <w:t>第一部分 机构基本信息</w:t>
      </w:r>
    </w:p>
    <w:tbl>
      <w:tblPr>
        <w:tblStyle w:val="7"/>
        <w:tblW w:w="9324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97"/>
        <w:gridCol w:w="2427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2897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项目</w:t>
            </w:r>
          </w:p>
        </w:tc>
        <w:tc>
          <w:tcPr>
            <w:tcW w:w="2427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内容</w:t>
            </w:r>
          </w:p>
        </w:tc>
        <w:tc>
          <w:tcPr>
            <w:tcW w:w="3266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机构中文名称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机构性质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3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是否独立法人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须提供营业执照或法人证书复印件；</w:t>
            </w:r>
          </w:p>
          <w:p>
            <w:pPr>
              <w:widowControl/>
              <w:jc w:val="left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申报单位不具备独立法人资质的，须同时提交所属法人单位授权证明文件，</w:t>
            </w:r>
            <w:r>
              <w:rPr>
                <w:rFonts w:hint="eastAsia" w:ascii="宋体" w:hAnsi="宋体"/>
                <w:b/>
                <w:spacing w:val="-6"/>
                <w:kern w:val="0"/>
              </w:rPr>
              <w:t>未提供则不通过认可。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4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所属法人单位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如申报单位不具备独立法人资质，需提供所属法人单位营业执照或法人证书复印件。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5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企事业法人证书号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6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统一信用</w:t>
            </w:r>
            <w:r>
              <w:rPr>
                <w:rFonts w:ascii="宋体" w:hAnsi="宋体"/>
                <w:color w:val="000000"/>
                <w:spacing w:val="-6"/>
                <w:kern w:val="0"/>
              </w:rPr>
              <w:t>代码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（组织机构代码）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须提供带有统一信用代码的营业执照复印件，如未“五证合一”则提交组织机构代码证书复印件。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7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/>
                <w:color w:val="000000"/>
                <w:spacing w:val="-6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从事软件检测业务时间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/>
                <w:color w:val="000000"/>
                <w:spacing w:val="-6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注明起始时间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8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注册资金（万元）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9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注册日期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10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注册地址及邮编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11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经营地址1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12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经营地址2</w:t>
            </w:r>
            <w:r>
              <w:rPr>
                <w:rFonts w:ascii="宋体" w:hAnsi="宋体"/>
                <w:color w:val="000000"/>
                <w:spacing w:val="-6"/>
                <w:kern w:val="0"/>
              </w:rPr>
              <w:t xml:space="preserve"> 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13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法定代表人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14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法定代表人联系电话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15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申报单位负责人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16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申报单位负责人办公电话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17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申报单位负责人移动电话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18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联系人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19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联系人办公电话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20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联系人移动电话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21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联系人电子邮箱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>22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机构网址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</w:tbl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28"/>
          <w:szCs w:val="28"/>
        </w:rPr>
      </w:pPr>
      <w:r>
        <w:rPr>
          <w:spacing w:val="-6"/>
        </w:rPr>
        <w:br w:type="page"/>
      </w:r>
      <w:r>
        <w:rPr>
          <w:rFonts w:hint="eastAsia"/>
          <w:spacing w:val="-6"/>
          <w:sz w:val="32"/>
          <w:szCs w:val="32"/>
        </w:rPr>
        <w:t>第二部分 专业资质情况</w:t>
      </w:r>
    </w:p>
    <w:tbl>
      <w:tblPr>
        <w:tblStyle w:val="7"/>
        <w:tblW w:w="9254" w:type="dxa"/>
        <w:jc w:val="center"/>
        <w:tblInd w:w="1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391"/>
        <w:gridCol w:w="1227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名称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证书编号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发证机构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有效期限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首次获得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时间/备注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中国合格评定国家认可委员会颁发的实验室认可证书（CNAS）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检验检测机构资质认定证书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>CMA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CNAS认可的检测能力范围如果不包括“应用软件”，</w:t>
            </w:r>
            <w:r>
              <w:rPr>
                <w:rFonts w:hint="eastAsia" w:ascii="宋体" w:hAnsi="宋体"/>
                <w:b w:val="0"/>
                <w:color w:val="000000"/>
                <w:spacing w:val="-6"/>
                <w:kern w:val="0"/>
              </w:rPr>
              <w:t>则不通过认可；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需提供与以上资质名称相对应的资质证书及附表复印件；</w:t>
            </w:r>
          </w:p>
        </w:tc>
      </w:tr>
    </w:tbl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32"/>
          <w:szCs w:val="32"/>
          <w:lang w:eastAsia="zh-CN"/>
        </w:rPr>
      </w:pPr>
      <w:r>
        <w:rPr>
          <w:rFonts w:hint="eastAsia"/>
          <w:spacing w:val="-6"/>
          <w:sz w:val="32"/>
          <w:szCs w:val="32"/>
        </w:rPr>
        <w:t>第三部分 软件测试业绩</w:t>
      </w:r>
    </w:p>
    <w:tbl>
      <w:tblPr>
        <w:tblStyle w:val="7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757"/>
        <w:gridCol w:w="1365"/>
        <w:gridCol w:w="124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项目名称/年度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2017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2018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软件产品登记检测数量（全国）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/>
                <w:color w:val="000000"/>
                <w:spacing w:val="-6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近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>两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年的软件检测项目合同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合同额≥100万元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50万元≤合同额&lt;100万元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10万元≤合同额&lt;50万元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合同额&lt;10万元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306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备注：</w:t>
            </w:r>
          </w:p>
          <w:p>
            <w:pPr>
              <w:widowControl/>
              <w:ind w:left="360" w:hanging="342" w:hangingChars="150"/>
              <w:jc w:val="left"/>
              <w:rPr>
                <w:rFonts w:hint="eastAsia" w:ascii="宋体" w:hAnsi="宋体" w:eastAsia="Times New Roman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 1.</w:t>
            </w:r>
            <w:r>
              <w:rPr>
                <w:rFonts w:hint="eastAsia" w:ascii="宋体" w:hAnsi="宋体"/>
                <w:spacing w:val="-6"/>
              </w:rPr>
              <w:t>附件应提供“近两年的软件检测项目合同”清单，清单包括如下内容：序号、合同名称、合同金额、委托单位、签订时间</w:t>
            </w:r>
            <w:r>
              <w:rPr>
                <w:rFonts w:hint="eastAsia" w:ascii="宋体" w:hAnsi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/>
                <w:spacing w:val="-6"/>
              </w:rPr>
              <w:t>清单按合同金额排序，并提供每档合同金额中最大合同的复印件关键页</w:t>
            </w:r>
            <w:r>
              <w:rPr>
                <w:rFonts w:hint="eastAsia" w:ascii="宋体" w:hAnsi="宋体"/>
                <w:spacing w:val="-6"/>
                <w:lang w:eastAsia="zh-CN"/>
              </w:rPr>
              <w:t>。</w:t>
            </w:r>
          </w:p>
        </w:tc>
      </w:tr>
    </w:tbl>
    <w:p>
      <w:pPr>
        <w:rPr>
          <w:rFonts w:hint="default"/>
          <w:spacing w:val="-6"/>
          <w:sz w:val="24"/>
          <w:szCs w:val="24"/>
        </w:rPr>
      </w:pPr>
      <w:r>
        <w:rPr>
          <w:rFonts w:hint="eastAsia"/>
          <w:spacing w:val="-6"/>
          <w:sz w:val="28"/>
          <w:szCs w:val="28"/>
        </w:rPr>
        <w:t xml:space="preserve"> </w:t>
      </w:r>
    </w:p>
    <w:p>
      <w:pPr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spacing w:after="340"/>
        <w:rPr>
          <w:rFonts w:hint="default"/>
          <w:spacing w:val="-6"/>
          <w:sz w:val="24"/>
          <w:szCs w:val="24"/>
        </w:rPr>
      </w:pPr>
    </w:p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28"/>
          <w:szCs w:val="28"/>
        </w:rPr>
      </w:pPr>
      <w:r>
        <w:rPr>
          <w:rFonts w:hint="eastAsia"/>
          <w:spacing w:val="-6"/>
          <w:sz w:val="32"/>
          <w:szCs w:val="32"/>
        </w:rPr>
        <w:t>第四部分 测试</w:t>
      </w:r>
      <w:r>
        <w:rPr>
          <w:rFonts w:hint="eastAsia"/>
          <w:spacing w:val="-6"/>
          <w:sz w:val="32"/>
          <w:szCs w:val="32"/>
          <w:lang w:eastAsia="zh-CN"/>
        </w:rPr>
        <w:t>人员</w:t>
      </w:r>
      <w:r>
        <w:rPr>
          <w:rFonts w:hint="eastAsia"/>
          <w:spacing w:val="-6"/>
          <w:sz w:val="32"/>
          <w:szCs w:val="32"/>
        </w:rPr>
        <w:t>情况</w:t>
      </w:r>
    </w:p>
    <w:tbl>
      <w:tblPr>
        <w:tblStyle w:val="7"/>
        <w:tblW w:w="8536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60"/>
        <w:gridCol w:w="1300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316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项目名称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数量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机构总人数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检测人员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3</w:t>
            </w:r>
          </w:p>
        </w:tc>
        <w:tc>
          <w:tcPr>
            <w:tcW w:w="446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与软件检测相关的工作年限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总数需与测试人员人数一致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10年以上（含10年）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5年至10年（含5年）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3年至5年（含3年）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3年以下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4</w:t>
            </w:r>
          </w:p>
        </w:tc>
        <w:tc>
          <w:tcPr>
            <w:tcW w:w="446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测试人员学历情况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总数需与测试人员人数一致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硕士及以上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本科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专科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0" w:type="dxa"/>
            <w:vMerge w:val="continue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16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其他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3186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36" w:type="dxa"/>
            <w:gridSpan w:val="4"/>
            <w:vAlign w:val="bottom"/>
          </w:tcPr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备注：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附件需提供测试人员基本情况清单，清单内容包括：人员姓名、学历、专业、毕业院校、与软件测试相关的从业年限，工作经历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附件需提供本单位测试人员的社保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缴费信息复印件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。</w:t>
            </w:r>
          </w:p>
        </w:tc>
      </w:tr>
    </w:tbl>
    <w:p>
      <w:pPr>
        <w:rPr>
          <w:rFonts w:hint="eastAsia"/>
          <w:spacing w:val="-6"/>
          <w:sz w:val="28"/>
          <w:szCs w:val="28"/>
        </w:rPr>
      </w:pPr>
    </w:p>
    <w:p>
      <w:pPr>
        <w:rPr>
          <w:rFonts w:hint="eastAsia"/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rPr>
          <w:spacing w:val="-6"/>
          <w:sz w:val="28"/>
          <w:szCs w:val="28"/>
        </w:rPr>
      </w:pPr>
    </w:p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32"/>
          <w:szCs w:val="32"/>
        </w:rPr>
      </w:pPr>
      <w:r>
        <w:rPr>
          <w:rFonts w:hint="eastAsia"/>
          <w:spacing w:val="-6"/>
          <w:sz w:val="32"/>
          <w:szCs w:val="32"/>
        </w:rPr>
        <w:t>第五部分 软硬件测试环境</w:t>
      </w:r>
    </w:p>
    <w:tbl>
      <w:tblPr>
        <w:tblStyle w:val="7"/>
        <w:tblW w:w="9077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01"/>
        <w:gridCol w:w="1785"/>
        <w:gridCol w:w="173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设备名称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品牌</w:t>
            </w:r>
          </w:p>
        </w:tc>
        <w:tc>
          <w:tcPr>
            <w:tcW w:w="1737" w:type="dxa"/>
            <w:vAlign w:val="bottom"/>
          </w:tcPr>
          <w:p>
            <w:pPr>
              <w:ind w:left="192"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数量</w:t>
            </w:r>
          </w:p>
        </w:tc>
        <w:tc>
          <w:tcPr>
            <w:tcW w:w="934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检测硬件设备，其中：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服务器（台）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台式计算机（台）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笔记本（台）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大容量存储设备（T）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路由器（个）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防火墙（个）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交换机（个）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IDS（个）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其他设备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检测工具，其中：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性能测试工具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功能测试工具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网络分析工具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网络管理工具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3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检测管理工具、基础软件，其中：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配置管理工具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缺陷管理工具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用例库管理工具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操作系统、数据库、办公软件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4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检测实验室面积（建筑平方米）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5</w:t>
            </w:r>
          </w:p>
        </w:tc>
        <w:tc>
          <w:tcPr>
            <w:tcW w:w="3901" w:type="dxa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自主开发测试工具</w:t>
            </w:r>
          </w:p>
        </w:tc>
        <w:tc>
          <w:tcPr>
            <w:tcW w:w="1785" w:type="dxa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1737" w:type="dxa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6</w:t>
            </w:r>
          </w:p>
        </w:tc>
        <w:tc>
          <w:tcPr>
            <w:tcW w:w="7423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行业专业测试环境综述：　</w:t>
            </w:r>
          </w:p>
        </w:tc>
        <w:tc>
          <w:tcPr>
            <w:tcW w:w="934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0" w:hRule="atLeast"/>
          <w:jc w:val="center"/>
        </w:trPr>
        <w:tc>
          <w:tcPr>
            <w:tcW w:w="9077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备注：</w:t>
            </w:r>
          </w:p>
          <w:p>
            <w:pPr>
              <w:ind w:left="360" w:hanging="342" w:hangingChars="150"/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1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附件提供硬件设备清单（包含软件测试设备性能说明）及硬件设备购买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凭据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复印件（如购买发票或合同等）；</w:t>
            </w:r>
          </w:p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2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附件提供软件购买清单、合同及软件授权许可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文件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复印件；</w:t>
            </w:r>
          </w:p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3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附件提供测试场地租赁或使用权文件复印件；</w:t>
            </w:r>
          </w:p>
          <w:p>
            <w:pPr>
              <w:rPr>
                <w:rFonts w:hint="eastAsia" w:ascii="宋体" w:hAnsi="宋体"/>
                <w:color w:val="000000"/>
                <w:spacing w:val="-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4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自主开发测试工具需提供自主开发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lang w:eastAsia="zh-CN"/>
              </w:rPr>
              <w:t>相关</w:t>
            </w: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材料复印件（如著作权、专利、商标等）。</w:t>
            </w:r>
          </w:p>
        </w:tc>
      </w:tr>
    </w:tbl>
    <w:p>
      <w:pPr>
        <w:pStyle w:val="2"/>
        <w:adjustRightInd w:val="0"/>
        <w:snapToGrid w:val="0"/>
        <w:spacing w:after="340" w:line="360" w:lineRule="auto"/>
        <w:jc w:val="center"/>
        <w:rPr>
          <w:rFonts w:hint="eastAsia"/>
          <w:spacing w:val="-6"/>
          <w:sz w:val="32"/>
          <w:szCs w:val="32"/>
        </w:rPr>
      </w:pPr>
      <w:r>
        <w:rPr>
          <w:spacing w:val="-6"/>
          <w:sz w:val="32"/>
          <w:szCs w:val="32"/>
        </w:rPr>
        <w:br w:type="page"/>
      </w:r>
      <w:r>
        <w:rPr>
          <w:rFonts w:hint="eastAsia"/>
          <w:spacing w:val="-6"/>
          <w:sz w:val="32"/>
          <w:szCs w:val="32"/>
        </w:rPr>
        <w:t>第六部分 法律诉讼、不良行为记录及投诉记录</w:t>
      </w:r>
    </w:p>
    <w:tbl>
      <w:tblPr>
        <w:tblStyle w:val="7"/>
        <w:tblW w:w="791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59"/>
        <w:gridCol w:w="1559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近三年包括现阶段</w:t>
            </w:r>
            <w:r>
              <w:rPr>
                <w:rFonts w:hint="eastAsia" w:ascii="宋体" w:hAnsi="宋体"/>
                <w:b/>
                <w:bCs/>
                <w:spacing w:val="-6"/>
              </w:rPr>
              <w:t>诉讼、不良行为及投诉记录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1．法律诉讼或仲裁史，请按下表要求项目填写。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</w:rPr>
              <w:t>案件所涉及的发包人名称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诉讼原因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争端事件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争议金额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是否胜诉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3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atLeast"/>
        </w:trPr>
        <w:tc>
          <w:tcPr>
            <w:tcW w:w="1673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3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3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3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2．不良行为记录，请如实填写。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4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6"/>
              </w:rPr>
              <w:t>．投诉情况，请如实填写。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pacing w:val="-6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pacing w:val="-6"/>
              </w:rPr>
              <w:t>．</w:t>
            </w:r>
            <w:r>
              <w:rPr>
                <w:rFonts w:hint="eastAsia" w:ascii="宋体" w:hAnsi="宋体"/>
                <w:color w:val="auto"/>
                <w:spacing w:val="-6"/>
                <w:lang w:eastAsia="zh-CN"/>
              </w:rPr>
              <w:t>信用情况查询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color w:val="auto"/>
                <w:spacing w:val="-6"/>
              </w:rPr>
              <w:t>申报单位需在“</w:t>
            </w:r>
            <w:r>
              <w:rPr>
                <w:rFonts w:hint="eastAsia" w:ascii="宋体" w:hAnsi="宋体"/>
                <w:color w:val="auto"/>
                <w:spacing w:val="-6"/>
                <w:lang w:eastAsia="zh-CN"/>
              </w:rPr>
              <w:t>北京市经济和信息化局</w:t>
            </w:r>
            <w:r>
              <w:rPr>
                <w:rFonts w:hint="eastAsia" w:ascii="宋体" w:hAnsi="宋体"/>
                <w:color w:val="auto"/>
                <w:spacing w:val="-6"/>
                <w:lang w:val="en-US" w:eastAsia="zh-CN"/>
              </w:rPr>
              <w:t xml:space="preserve"> 信用中国（北京）</w:t>
            </w:r>
            <w:r>
              <w:rPr>
                <w:rFonts w:hint="eastAsia" w:ascii="宋体" w:hAnsi="宋体"/>
                <w:color w:val="auto"/>
                <w:spacing w:val="-6"/>
              </w:rPr>
              <w:t>”网站（http://jxj.beijing.gov.cn/creditbj）查询主体信用记录，并将查询结果截图附在此处。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910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/>
                <w:spacing w:val="-6"/>
              </w:rPr>
            </w:pPr>
          </w:p>
        </w:tc>
      </w:tr>
    </w:tbl>
    <w:p>
      <w:pPr>
        <w:spacing w:line="480" w:lineRule="auto"/>
        <w:ind w:firstLine="228" w:firstLineChars="100"/>
        <w:jc w:val="left"/>
        <w:rPr>
          <w:rFonts w:hint="eastAsia" w:ascii="宋体" w:hAnsi="宋体"/>
          <w:spacing w:val="-6"/>
          <w:lang w:val="en-US" w:eastAsia="zh-CN"/>
        </w:rPr>
      </w:pPr>
      <w:r>
        <w:rPr>
          <w:rFonts w:hint="eastAsia" w:ascii="宋体" w:hAnsi="宋体"/>
          <w:spacing w:val="-6"/>
        </w:rPr>
        <w:t>注：如没有上述1、2、3行为的记录，则填“无”</w:t>
      </w:r>
    </w:p>
    <w:p/>
    <w:sectPr>
      <w:footerReference r:id="rId7" w:type="default"/>
      <w:footerReference r:id="rId8" w:type="even"/>
      <w:pgSz w:w="11900" w:h="16840"/>
      <w:pgMar w:top="2098" w:right="1474" w:bottom="1985" w:left="1588" w:header="851" w:footer="992" w:gutter="0"/>
      <w:pgNumType w:fmt="numberInDash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EaqKiq4BAABLAwAADgAAAAAAAAABACAAAAA0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8BEB11"/>
    <w:multiLevelType w:val="singleLevel"/>
    <w:tmpl w:val="FC8BEB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482F"/>
    <w:rsid w:val="7BF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2019-03-20T11:28:00Z</dcterms:created>
  <dc:creator>admin</dc:creator>
  <cp:lastModifiedBy>admin</cp:lastModifiedBy>
  <dcterms:modified xsi:type="dcterms:W3CDTF">2019-03-20T11:28:43Z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