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1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</w:t>
      </w:r>
    </w:p>
    <w:p>
      <w:pPr>
        <w:spacing w:line="560" w:lineRule="exact"/>
        <w:jc w:val="center"/>
        <w:outlineLvl w:val="1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eastAsia="zh-CN"/>
        </w:rPr>
        <w:t>北京市经济和信息化局政府信息公开</w:t>
      </w:r>
    </w:p>
    <w:p>
      <w:pPr>
        <w:spacing w:line="560" w:lineRule="exact"/>
        <w:jc w:val="center"/>
        <w:outlineLvl w:val="1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  <w:lang w:eastAsia="zh-CN"/>
        </w:rPr>
        <w:t>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6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96D92E3"/>
    <w:rsid w:val="5F71D563"/>
    <w:rsid w:val="D67E1455"/>
    <w:rsid w:val="FDC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2019-05-15T09:53:00Z</dcterms:created>
  <dc:creator>wangpeng</dc:creator>
  <cp:lastModifiedBy>admin</cp:lastModifiedBy>
  <dcterms:modified xsi:type="dcterms:W3CDTF">2020-07-13T10:37:52Z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