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0C49" w14:textId="77777777" w:rsidR="008501BC" w:rsidRDefault="00000000">
      <w:pPr>
        <w:pStyle w:val="a3"/>
        <w:widowControl/>
        <w:spacing w:beforeAutospacing="0" w:afterAutospacing="0" w:line="18" w:lineRule="atLeast"/>
        <w:jc w:val="center"/>
        <w:rPr>
          <w:rFonts w:ascii="方正大标宋简体" w:eastAsia="方正大标宋简体" w:hAnsi="方正大标宋简体" w:cs="方正大标宋简体"/>
          <w:color w:val="070707"/>
          <w:sz w:val="40"/>
          <w:szCs w:val="40"/>
        </w:rPr>
      </w:pPr>
      <w:r>
        <w:rPr>
          <w:rStyle w:val="a4"/>
          <w:rFonts w:ascii="方正大标宋简体" w:eastAsia="方正大标宋简体" w:hAnsi="方正大标宋简体" w:cs="方正大标宋简体" w:hint="eastAsia"/>
          <w:bCs/>
          <w:color w:val="070707"/>
          <w:sz w:val="40"/>
          <w:szCs w:val="40"/>
        </w:rPr>
        <w:t>工业和信息化部办公厅 财政部办公厅关于开展财政支持中小企业数字化</w:t>
      </w:r>
      <w:proofErr w:type="gramStart"/>
      <w:r>
        <w:rPr>
          <w:rStyle w:val="a4"/>
          <w:rFonts w:ascii="方正大标宋简体" w:eastAsia="方正大标宋简体" w:hAnsi="方正大标宋简体" w:cs="方正大标宋简体" w:hint="eastAsia"/>
          <w:bCs/>
          <w:color w:val="070707"/>
          <w:sz w:val="40"/>
          <w:szCs w:val="40"/>
        </w:rPr>
        <w:t>转型试点</w:t>
      </w:r>
      <w:proofErr w:type="gramEnd"/>
      <w:r>
        <w:rPr>
          <w:rStyle w:val="a4"/>
          <w:rFonts w:ascii="方正大标宋简体" w:eastAsia="方正大标宋简体" w:hAnsi="方正大标宋简体" w:cs="方正大标宋简体" w:hint="eastAsia"/>
          <w:bCs/>
          <w:color w:val="070707"/>
          <w:sz w:val="40"/>
          <w:szCs w:val="40"/>
        </w:rPr>
        <w:t>工作的通知</w:t>
      </w:r>
    </w:p>
    <w:p w14:paraId="647509F5" w14:textId="77777777" w:rsidR="008501BC" w:rsidRDefault="008501BC">
      <w:pPr>
        <w:pStyle w:val="a3"/>
        <w:widowControl/>
        <w:spacing w:beforeAutospacing="0" w:afterAutospacing="0" w:line="18" w:lineRule="atLeast"/>
        <w:jc w:val="both"/>
        <w:rPr>
          <w:rFonts w:ascii="仿宋" w:eastAsia="仿宋" w:hAnsi="仿宋" w:cs="仿宋"/>
          <w:color w:val="070707"/>
          <w:sz w:val="32"/>
          <w:szCs w:val="32"/>
        </w:rPr>
      </w:pPr>
    </w:p>
    <w:p w14:paraId="790BFA1B" w14:textId="77777777" w:rsidR="008501BC" w:rsidRDefault="00000000">
      <w:pPr>
        <w:pStyle w:val="a3"/>
        <w:widowControl/>
        <w:spacing w:beforeAutospacing="0" w:afterAutospacing="0" w:line="18" w:lineRule="atLeast"/>
        <w:jc w:val="center"/>
        <w:rPr>
          <w:rFonts w:ascii="仿宋" w:eastAsia="仿宋" w:hAnsi="仿宋" w:cs="仿宋"/>
          <w:color w:val="070707"/>
        </w:rPr>
      </w:pPr>
      <w:r>
        <w:rPr>
          <w:rFonts w:ascii="仿宋" w:eastAsia="仿宋" w:hAnsi="仿宋" w:cs="仿宋" w:hint="eastAsia"/>
          <w:color w:val="070707"/>
        </w:rPr>
        <w:t>工</w:t>
      </w:r>
      <w:proofErr w:type="gramStart"/>
      <w:r>
        <w:rPr>
          <w:rFonts w:ascii="仿宋" w:eastAsia="仿宋" w:hAnsi="仿宋" w:cs="仿宋" w:hint="eastAsia"/>
          <w:color w:val="070707"/>
        </w:rPr>
        <w:t>信厅联</w:t>
      </w:r>
      <w:proofErr w:type="gramEnd"/>
      <w:r>
        <w:rPr>
          <w:rFonts w:ascii="仿宋" w:eastAsia="仿宋" w:hAnsi="仿宋" w:cs="仿宋" w:hint="eastAsia"/>
          <w:color w:val="070707"/>
        </w:rPr>
        <w:t>企业〔2022〕22号</w:t>
      </w:r>
    </w:p>
    <w:p w14:paraId="5B86D28C" w14:textId="77777777" w:rsidR="008501BC" w:rsidRDefault="008501BC">
      <w:pPr>
        <w:pStyle w:val="a3"/>
        <w:widowControl/>
        <w:spacing w:beforeAutospacing="0" w:afterAutospacing="0" w:line="18" w:lineRule="atLeast"/>
        <w:ind w:firstLine="420"/>
        <w:rPr>
          <w:rFonts w:ascii="仿宋" w:eastAsia="仿宋" w:hAnsi="仿宋" w:cs="仿宋"/>
          <w:color w:val="070707"/>
          <w:sz w:val="32"/>
          <w:szCs w:val="32"/>
        </w:rPr>
      </w:pPr>
    </w:p>
    <w:p w14:paraId="5E481EB2" w14:textId="77777777" w:rsidR="008501BC" w:rsidRDefault="00000000">
      <w:pPr>
        <w:pStyle w:val="a3"/>
        <w:widowControl/>
        <w:spacing w:beforeAutospacing="0" w:afterAutospacing="0" w:line="18" w:lineRule="atLeast"/>
        <w:rPr>
          <w:rFonts w:ascii="仿宋" w:eastAsia="仿宋" w:hAnsi="仿宋" w:cs="仿宋"/>
          <w:color w:val="070707"/>
          <w:sz w:val="32"/>
          <w:szCs w:val="32"/>
        </w:rPr>
      </w:pPr>
      <w:r>
        <w:rPr>
          <w:rFonts w:ascii="仿宋" w:eastAsia="仿宋" w:hAnsi="仿宋" w:cs="仿宋" w:hint="eastAsia"/>
          <w:color w:val="070707"/>
          <w:sz w:val="32"/>
          <w:szCs w:val="32"/>
        </w:rPr>
        <w:t>各省、自治区、直辖市、计划单列市中小企业主管部门、财政厅（局），新疆生产建设兵团工业和信息化局、财政局：</w:t>
      </w:r>
    </w:p>
    <w:p w14:paraId="0FCE8AB4" w14:textId="77777777" w:rsidR="008501BC" w:rsidRDefault="008501BC">
      <w:pPr>
        <w:pStyle w:val="a3"/>
        <w:widowControl/>
        <w:spacing w:beforeAutospacing="0" w:afterAutospacing="0" w:line="18" w:lineRule="atLeast"/>
        <w:rPr>
          <w:rFonts w:ascii="仿宋" w:eastAsia="仿宋" w:hAnsi="仿宋" w:cs="仿宋"/>
          <w:color w:val="070707"/>
          <w:sz w:val="32"/>
          <w:szCs w:val="32"/>
        </w:rPr>
      </w:pPr>
    </w:p>
    <w:p w14:paraId="01ABCE6C" w14:textId="77777777" w:rsidR="008501BC" w:rsidRDefault="00000000">
      <w:pPr>
        <w:pStyle w:val="a3"/>
        <w:widowControl/>
        <w:spacing w:beforeAutospacing="0" w:afterAutospacing="0" w:line="18" w:lineRule="atLeast"/>
        <w:ind w:firstLine="420"/>
        <w:rPr>
          <w:rFonts w:ascii="仿宋" w:eastAsia="仿宋" w:hAnsi="仿宋" w:cs="仿宋"/>
          <w:color w:val="070707"/>
          <w:sz w:val="32"/>
          <w:szCs w:val="32"/>
        </w:rPr>
      </w:pPr>
      <w:r>
        <w:rPr>
          <w:rFonts w:ascii="仿宋" w:eastAsia="仿宋" w:hAnsi="仿宋" w:cs="仿宋" w:hint="eastAsia"/>
          <w:color w:val="070707"/>
          <w:sz w:val="32"/>
          <w:szCs w:val="32"/>
        </w:rPr>
        <w:t>为深入贯彻落</w:t>
      </w:r>
      <w:proofErr w:type="gramStart"/>
      <w:r>
        <w:rPr>
          <w:rFonts w:ascii="仿宋" w:eastAsia="仿宋" w:hAnsi="仿宋" w:cs="仿宋" w:hint="eastAsia"/>
          <w:color w:val="070707"/>
          <w:sz w:val="32"/>
          <w:szCs w:val="32"/>
        </w:rPr>
        <w:t>实习近</w:t>
      </w:r>
      <w:proofErr w:type="gramEnd"/>
      <w:r>
        <w:rPr>
          <w:rFonts w:ascii="仿宋" w:eastAsia="仿宋" w:hAnsi="仿宋" w:cs="仿宋" w:hint="eastAsia"/>
          <w:color w:val="070707"/>
          <w:sz w:val="32"/>
          <w:szCs w:val="32"/>
        </w:rPr>
        <w:t>平总书记关于推动数字经济和实体经济融合发展、培育“专精特新”中小企业的重要指示精神，根据《财政部 工业和信息化部关于支持“专精特新”中小企业高质量发展的通知》（</w:t>
      </w:r>
      <w:proofErr w:type="gramStart"/>
      <w:r>
        <w:rPr>
          <w:rFonts w:ascii="仿宋" w:eastAsia="仿宋" w:hAnsi="仿宋" w:cs="仿宋" w:hint="eastAsia"/>
          <w:color w:val="070707"/>
          <w:sz w:val="32"/>
          <w:szCs w:val="32"/>
        </w:rPr>
        <w:t>财建〔2021〕</w:t>
      </w:r>
      <w:proofErr w:type="gramEnd"/>
      <w:r>
        <w:rPr>
          <w:rFonts w:ascii="仿宋" w:eastAsia="仿宋" w:hAnsi="仿宋" w:cs="仿宋" w:hint="eastAsia"/>
          <w:color w:val="070707"/>
          <w:sz w:val="32"/>
          <w:szCs w:val="32"/>
        </w:rPr>
        <w:t>2号），工业和信息化部、财政部拟通过中央财政资金支持地方开展中小企业数字化转型试点，加快带动一批中小企业成长为专精特新企业，推进产业基础高级化、产业链现代化。现将有关事项通知如下：</w:t>
      </w:r>
    </w:p>
    <w:p w14:paraId="371AAD19" w14:textId="77777777" w:rsidR="008501BC" w:rsidRDefault="008501BC">
      <w:pPr>
        <w:pStyle w:val="a3"/>
        <w:widowControl/>
        <w:spacing w:beforeAutospacing="0" w:afterAutospacing="0" w:line="18" w:lineRule="atLeast"/>
        <w:ind w:firstLine="420"/>
        <w:rPr>
          <w:rFonts w:ascii="仿宋" w:eastAsia="仿宋" w:hAnsi="仿宋" w:cs="仿宋"/>
          <w:color w:val="070707"/>
          <w:sz w:val="32"/>
          <w:szCs w:val="32"/>
        </w:rPr>
      </w:pPr>
    </w:p>
    <w:p w14:paraId="156F63D7" w14:textId="77777777" w:rsidR="008501BC" w:rsidRDefault="00000000">
      <w:pPr>
        <w:pStyle w:val="a3"/>
        <w:widowControl/>
        <w:spacing w:beforeAutospacing="0" w:afterAutospacing="0" w:line="18" w:lineRule="atLeast"/>
        <w:ind w:firstLine="420"/>
        <w:rPr>
          <w:rFonts w:ascii="仿宋" w:eastAsia="仿宋" w:hAnsi="仿宋" w:cs="仿宋"/>
          <w:color w:val="070707"/>
          <w:sz w:val="32"/>
          <w:szCs w:val="32"/>
        </w:rPr>
      </w:pPr>
      <w:r>
        <w:rPr>
          <w:rFonts w:ascii="仿宋" w:eastAsia="仿宋" w:hAnsi="仿宋" w:cs="仿宋" w:hint="eastAsia"/>
          <w:color w:val="070707"/>
          <w:sz w:val="32"/>
          <w:szCs w:val="32"/>
        </w:rPr>
        <w:t>一、工作目标</w:t>
      </w:r>
    </w:p>
    <w:p w14:paraId="6D55EBB8" w14:textId="77777777" w:rsidR="008501BC" w:rsidRDefault="008501BC">
      <w:pPr>
        <w:pStyle w:val="a3"/>
        <w:widowControl/>
        <w:spacing w:beforeAutospacing="0" w:afterAutospacing="0" w:line="18" w:lineRule="atLeast"/>
        <w:ind w:firstLine="420"/>
        <w:rPr>
          <w:rFonts w:ascii="仿宋" w:eastAsia="仿宋" w:hAnsi="仿宋" w:cs="仿宋"/>
          <w:color w:val="070707"/>
          <w:sz w:val="32"/>
          <w:szCs w:val="32"/>
        </w:rPr>
      </w:pPr>
    </w:p>
    <w:p w14:paraId="1440F007" w14:textId="77777777" w:rsidR="008501BC" w:rsidRDefault="00000000">
      <w:pPr>
        <w:pStyle w:val="a3"/>
        <w:widowControl/>
        <w:spacing w:beforeAutospacing="0" w:afterAutospacing="0" w:line="18" w:lineRule="atLeast"/>
        <w:ind w:firstLine="420"/>
        <w:rPr>
          <w:rFonts w:ascii="仿宋" w:eastAsia="仿宋" w:hAnsi="仿宋" w:cs="仿宋"/>
          <w:color w:val="070707"/>
          <w:sz w:val="32"/>
          <w:szCs w:val="32"/>
        </w:rPr>
      </w:pPr>
      <w:r>
        <w:rPr>
          <w:rFonts w:ascii="仿宋" w:eastAsia="仿宋" w:hAnsi="仿宋" w:cs="仿宋" w:hint="eastAsia"/>
          <w:color w:val="070707"/>
          <w:sz w:val="32"/>
          <w:szCs w:val="32"/>
        </w:rPr>
        <w:t>发展数字经济是把握新一轮科技革命和产业变革新机遇的战略选择。“十四五”时期，我国数字经济转向深化应用、规范发展、普惠共享的新阶段。为加快中小企业数字化转型步伐，促进产业数字化发展，提升产业</w:t>
      </w:r>
      <w:proofErr w:type="gramStart"/>
      <w:r>
        <w:rPr>
          <w:rFonts w:ascii="仿宋" w:eastAsia="仿宋" w:hAnsi="仿宋" w:cs="仿宋" w:hint="eastAsia"/>
          <w:color w:val="070707"/>
          <w:sz w:val="32"/>
          <w:szCs w:val="32"/>
        </w:rPr>
        <w:t>链供应</w:t>
      </w:r>
      <w:proofErr w:type="gramEnd"/>
      <w:r>
        <w:rPr>
          <w:rFonts w:ascii="仿宋" w:eastAsia="仿宋" w:hAnsi="仿宋" w:cs="仿宋" w:hint="eastAsia"/>
          <w:color w:val="070707"/>
          <w:sz w:val="32"/>
          <w:szCs w:val="32"/>
        </w:rPr>
        <w:t>链协同配套能</w:t>
      </w:r>
      <w:r>
        <w:rPr>
          <w:rFonts w:ascii="仿宋" w:eastAsia="仿宋" w:hAnsi="仿宋" w:cs="仿宋" w:hint="eastAsia"/>
          <w:color w:val="070707"/>
          <w:sz w:val="32"/>
          <w:szCs w:val="32"/>
        </w:rPr>
        <w:lastRenderedPageBreak/>
        <w:t>力，从2022年到2025年，中央财政计划分三批支持地方开展中小企业数字化转型试点，提升数字化公共服务平台（含数字化转型服务商、工业互联网平台等，以下简称“服务平台”）服务中小企业能力，打造一批小型化、快速化、轻量化、精准化（以下简称“小快轻准”）的数字化系统解决方案和产品，形成一批可复制可推广的数字化转型典型模式，围绕100个细分行业（详见附件1），支持300个左右公共服务平台，打造4000-6000家“小灯塔”企业作为数字化转型样本，带动广大中小企业“看样学样”加快数字化转型步伐，促进专精特新发展。</w:t>
      </w:r>
    </w:p>
    <w:p w14:paraId="610C493F"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二、工作内容</w:t>
      </w:r>
    </w:p>
    <w:p w14:paraId="4D393469" w14:textId="77777777" w:rsidR="005F3719"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（一）工作重点</w:t>
      </w:r>
    </w:p>
    <w:p w14:paraId="64909C3C" w14:textId="77777777" w:rsidR="005F3719"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1.聚焦重点方向。将制造业关键领域和产业</w:t>
      </w:r>
      <w:proofErr w:type="gramStart"/>
      <w:r>
        <w:rPr>
          <w:rFonts w:ascii="仿宋" w:eastAsia="仿宋" w:hAnsi="仿宋" w:cs="仿宋" w:hint="eastAsia"/>
          <w:color w:val="070707"/>
          <w:sz w:val="32"/>
          <w:szCs w:val="32"/>
        </w:rPr>
        <w:t>链关键</w:t>
      </w:r>
      <w:proofErr w:type="gramEnd"/>
      <w:r>
        <w:rPr>
          <w:rFonts w:ascii="仿宋" w:eastAsia="仿宋" w:hAnsi="仿宋" w:cs="仿宋" w:hint="eastAsia"/>
          <w:color w:val="070707"/>
          <w:sz w:val="32"/>
          <w:szCs w:val="32"/>
        </w:rPr>
        <w:t>环节的中小企业作为数字化</w:t>
      </w:r>
      <w:proofErr w:type="gramStart"/>
      <w:r>
        <w:rPr>
          <w:rFonts w:ascii="仿宋" w:eastAsia="仿宋" w:hAnsi="仿宋" w:cs="仿宋" w:hint="eastAsia"/>
          <w:color w:val="070707"/>
          <w:sz w:val="32"/>
          <w:szCs w:val="32"/>
        </w:rPr>
        <w:t>转型试点</w:t>
      </w:r>
      <w:proofErr w:type="gramEnd"/>
      <w:r>
        <w:rPr>
          <w:rFonts w:ascii="仿宋" w:eastAsia="仿宋" w:hAnsi="仿宋" w:cs="仿宋" w:hint="eastAsia"/>
          <w:color w:val="070707"/>
          <w:sz w:val="32"/>
          <w:szCs w:val="32"/>
        </w:rPr>
        <w:t>的重点方向，对其中数字化转型需求迫切、发展潜力巨大、经济社会效益明显的中小企业加大支持力度。重点向医药和化学制造、通用和专用设备制造、汽车零部件及配件制造、运输设备制造、电气机械和器材制造、计算机和通讯电子等行业中小企业倾斜。由各地结合发展实际、发展阶段和发展需求按照细分行业列表申报服务平台和对应改造的“小灯塔”企业名单。</w:t>
      </w:r>
    </w:p>
    <w:p w14:paraId="359BB550" w14:textId="77777777" w:rsidR="005F3719"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2.打造示范样板。通过试点形成一批“小快轻准”的系统解决方案和产品，提炼一批聚焦细分行业规范高效、有利</w:t>
      </w:r>
      <w:r>
        <w:rPr>
          <w:rFonts w:ascii="仿宋" w:eastAsia="仿宋" w:hAnsi="仿宋" w:cs="仿宋" w:hint="eastAsia"/>
          <w:color w:val="070707"/>
          <w:sz w:val="32"/>
          <w:szCs w:val="32"/>
        </w:rPr>
        <w:lastRenderedPageBreak/>
        <w:t>复制推广的中小企业数字化转型典型模式，打造一批可复制易推广的数字化转型“小灯塔”企业。</w:t>
      </w:r>
    </w:p>
    <w:p w14:paraId="005E69F7" w14:textId="0A6090B2"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3.增强服务能力。培育一批扎根细分行业，熟悉中小企业需求的服务平台，为中小企业提供转型咨询、诊断评估、设备改造、软件应用等一揽子数字化服务，满足行业共性及企业个性需求。引导服务平台加强资源整合和技术创新，打通细分行业的数据链条，提升系统解决方案和产品的根植性、适用性和成熟度，提升服务中小企业能力。</w:t>
      </w:r>
    </w:p>
    <w:p w14:paraId="32E52411"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4.提升政策效能。发挥中央财政资金引导带动作用，鼓励地方政府在政策扶持、优化环境等方面对中小企业数字化转型工作予以倾斜支持。按照“政府补一点，平台让一点，企业出一点”的思路，调动三方积极性，并探索中小企业以转型收益支付服务费用等方式，降低企业转型成本。</w:t>
      </w:r>
    </w:p>
    <w:p w14:paraId="327B28D7"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（二）工作程序</w:t>
      </w:r>
    </w:p>
    <w:p w14:paraId="6ACBDF71" w14:textId="77777777" w:rsidR="005F3719"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充分发挥有效市场和有为政府的作用，遵循“市场有需求、平台有能力、企业有意愿”的工作思路开展试点。</w:t>
      </w:r>
    </w:p>
    <w:p w14:paraId="56DC8454" w14:textId="03E7B308"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1.精心遴选试点行业和企业。试点行业应选择纳入当地产业发展规划、升级潜力大的细分行业或特色产业集群，试点企业要选择不同规模和发展水平的中小企业（已获中央财政资金支持的专精特新“小巨人”企业不再纳入试点范围），充分尊重企业意愿，优先选择转型意愿强、经营稳健的中小</w:t>
      </w:r>
      <w:r>
        <w:rPr>
          <w:rFonts w:ascii="仿宋" w:eastAsia="仿宋" w:hAnsi="仿宋" w:cs="仿宋" w:hint="eastAsia"/>
          <w:color w:val="070707"/>
          <w:sz w:val="32"/>
          <w:szCs w:val="32"/>
        </w:rPr>
        <w:lastRenderedPageBreak/>
        <w:t>企业。每个省份每批可最多推荐5个细分行业参与数字化转型试点，省级中小企业主管部门要加强统筹，避免重复。</w:t>
      </w:r>
    </w:p>
    <w:p w14:paraId="3A781BBA"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2.找准行业共性问题。组织由信息技术、行业技术、工艺制造、企业管理等方面专家，深入行业企业调研，为企业“画像”，厘清企业生产经营的机理、流程、工艺，找准痛点、难点、堵点，系统梳理企业的共性问题和需求。</w:t>
      </w:r>
    </w:p>
    <w:p w14:paraId="3B554FF1"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3.公开择优遴选服务平台。针对企业问题和需求，鼓励服务平台提炼行业共性应用场景，同时兼顾企业个性化需求，提出系统解决方案参与竞争。共性应用场景设置应把握三点：一是要让行业基本应用场景得到满足，通过数字化改造，试点企业经营管理和经济效益得以显著提升；二是要打通数据、用好数据，形成统一的数据资源管理、开发利用和安全保障体系；三是要充分考虑中小企业特点，实现轻量化投资、短工期改造，有较高的投入产出回报。要坚持公开公正公平的原则组织遴选，遴选出的平台不宜过于分散，每个细分行业遴选服务平台应在3家以内，每家服务平台完成不少于10家企业数字化改造，且在实施方案中需明确每个平台的对应服务企业、解决方案和绩效目标。</w:t>
      </w:r>
    </w:p>
    <w:p w14:paraId="4111A4B1"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4.实施数字化改造。着力压实服务平台责任，按照解决方案和服务合同实施改造。切实做好操作技能应知应会的实训工作，</w:t>
      </w:r>
      <w:proofErr w:type="gramStart"/>
      <w:r>
        <w:rPr>
          <w:rFonts w:ascii="仿宋" w:eastAsia="仿宋" w:hAnsi="仿宋" w:cs="仿宋" w:hint="eastAsia"/>
          <w:color w:val="070707"/>
          <w:sz w:val="32"/>
          <w:szCs w:val="32"/>
        </w:rPr>
        <w:t>让试点</w:t>
      </w:r>
      <w:proofErr w:type="gramEnd"/>
      <w:r>
        <w:rPr>
          <w:rFonts w:ascii="仿宋" w:eastAsia="仿宋" w:hAnsi="仿宋" w:cs="仿宋" w:hint="eastAsia"/>
          <w:color w:val="070707"/>
          <w:sz w:val="32"/>
          <w:szCs w:val="32"/>
        </w:rPr>
        <w:t>企业用得上、用得好、用出效益。项目完成后，应进行严格验收，达不到要求的应进行整改。</w:t>
      </w:r>
    </w:p>
    <w:p w14:paraId="4A908F1C"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lastRenderedPageBreak/>
        <w:t>5.总结和推广。客观总结和宣传试点的成效与转型经验，探索形成能够满足细分行业中小企业共性和个性需求的工程化样本合同与操作规范，为复制推广打好基础。充分发挥“小灯塔”企业示范作用，推动中小企业“看样学样” ，实现“试成一批，带起一片”的目的。对技术先进、效益突出、企业反响好的共性应用场景解决方案要在省内加大复制推广，省份之间也要通过组织学习交流、现场观摩等方式，促进更大范围的推广应用。</w:t>
      </w:r>
    </w:p>
    <w:p w14:paraId="6FF1528D"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三、支持内容</w:t>
      </w:r>
    </w:p>
    <w:p w14:paraId="3FCEEFFD"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（一）支持对象。中央财政</w:t>
      </w:r>
      <w:proofErr w:type="gramStart"/>
      <w:r>
        <w:rPr>
          <w:rFonts w:ascii="仿宋" w:eastAsia="仿宋" w:hAnsi="仿宋" w:cs="仿宋" w:hint="eastAsia"/>
          <w:color w:val="070707"/>
          <w:sz w:val="32"/>
          <w:szCs w:val="32"/>
        </w:rPr>
        <w:t>安排奖补</w:t>
      </w:r>
      <w:proofErr w:type="gramEnd"/>
      <w:r>
        <w:rPr>
          <w:rFonts w:ascii="仿宋" w:eastAsia="仿宋" w:hAnsi="仿宋" w:cs="仿宋" w:hint="eastAsia"/>
          <w:color w:val="070707"/>
          <w:sz w:val="32"/>
          <w:szCs w:val="32"/>
        </w:rPr>
        <w:t>资金支持服务平台，由服务平台为中小企业提供数字化改造服务。其中，2022年</w:t>
      </w:r>
      <w:proofErr w:type="gramStart"/>
      <w:r>
        <w:rPr>
          <w:rFonts w:ascii="仿宋" w:eastAsia="仿宋" w:hAnsi="仿宋" w:cs="仿宋" w:hint="eastAsia"/>
          <w:color w:val="070707"/>
          <w:sz w:val="32"/>
          <w:szCs w:val="32"/>
        </w:rPr>
        <w:t>拟支持</w:t>
      </w:r>
      <w:proofErr w:type="gramEnd"/>
      <w:r>
        <w:rPr>
          <w:rFonts w:ascii="仿宋" w:eastAsia="仿宋" w:hAnsi="仿宋" w:cs="仿宋" w:hint="eastAsia"/>
          <w:color w:val="070707"/>
          <w:sz w:val="32"/>
          <w:szCs w:val="32"/>
        </w:rPr>
        <w:t>100个左右服务平台。</w:t>
      </w:r>
    </w:p>
    <w:p w14:paraId="35178554"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（二）资金测算。中央财政对完成改造目标的服务平台</w:t>
      </w:r>
      <w:proofErr w:type="gramStart"/>
      <w:r>
        <w:rPr>
          <w:rFonts w:ascii="仿宋" w:eastAsia="仿宋" w:hAnsi="仿宋" w:cs="仿宋" w:hint="eastAsia"/>
          <w:color w:val="070707"/>
          <w:sz w:val="32"/>
          <w:szCs w:val="32"/>
        </w:rPr>
        <w:t>安排奖补</w:t>
      </w:r>
      <w:proofErr w:type="gramEnd"/>
      <w:r>
        <w:rPr>
          <w:rFonts w:ascii="仿宋" w:eastAsia="仿宋" w:hAnsi="仿宋" w:cs="仿宋" w:hint="eastAsia"/>
          <w:color w:val="070707"/>
          <w:sz w:val="32"/>
          <w:szCs w:val="32"/>
        </w:rPr>
        <w:t>资金。每个服务平台</w:t>
      </w:r>
      <w:proofErr w:type="gramStart"/>
      <w:r>
        <w:rPr>
          <w:rFonts w:ascii="仿宋" w:eastAsia="仿宋" w:hAnsi="仿宋" w:cs="仿宋" w:hint="eastAsia"/>
          <w:color w:val="070707"/>
          <w:sz w:val="32"/>
          <w:szCs w:val="32"/>
        </w:rPr>
        <w:t>最高奖补不</w:t>
      </w:r>
      <w:proofErr w:type="gramEnd"/>
      <w:r>
        <w:rPr>
          <w:rFonts w:ascii="仿宋" w:eastAsia="仿宋" w:hAnsi="仿宋" w:cs="仿宋" w:hint="eastAsia"/>
          <w:color w:val="070707"/>
          <w:sz w:val="32"/>
          <w:szCs w:val="32"/>
        </w:rPr>
        <w:t>超过600万元（按照不超过每家试点企业实际改造成本的30%</w:t>
      </w:r>
      <w:proofErr w:type="gramStart"/>
      <w:r>
        <w:rPr>
          <w:rFonts w:ascii="仿宋" w:eastAsia="仿宋" w:hAnsi="仿宋" w:cs="仿宋" w:hint="eastAsia"/>
          <w:color w:val="070707"/>
          <w:sz w:val="32"/>
          <w:szCs w:val="32"/>
        </w:rPr>
        <w:t>且奖补</w:t>
      </w:r>
      <w:proofErr w:type="gramEnd"/>
      <w:r>
        <w:rPr>
          <w:rFonts w:ascii="仿宋" w:eastAsia="仿宋" w:hAnsi="仿宋" w:cs="仿宋" w:hint="eastAsia"/>
          <w:color w:val="070707"/>
          <w:sz w:val="32"/>
          <w:szCs w:val="32"/>
        </w:rPr>
        <w:t>资金最高不超过30万元进行测算）。</w:t>
      </w:r>
    </w:p>
    <w:p w14:paraId="02C8AFEA"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（三）资金安排。</w:t>
      </w:r>
      <w:proofErr w:type="gramStart"/>
      <w:r>
        <w:rPr>
          <w:rFonts w:ascii="仿宋" w:eastAsia="仿宋" w:hAnsi="仿宋" w:cs="仿宋" w:hint="eastAsia"/>
          <w:color w:val="070707"/>
          <w:sz w:val="32"/>
          <w:szCs w:val="32"/>
        </w:rPr>
        <w:t>奖补资金</w:t>
      </w:r>
      <w:proofErr w:type="gramEnd"/>
      <w:r>
        <w:rPr>
          <w:rFonts w:ascii="仿宋" w:eastAsia="仿宋" w:hAnsi="仿宋" w:cs="仿宋" w:hint="eastAsia"/>
          <w:color w:val="070707"/>
          <w:sz w:val="32"/>
          <w:szCs w:val="32"/>
        </w:rPr>
        <w:t>在实施期初先按一定比例预拨，每批实施期1年，实施期满后，由工业和信息化部牵头会同财政部对试点中小企业数字化改造情况进行审核，按照实际审核通过的中小企业数量，</w:t>
      </w:r>
      <w:proofErr w:type="gramStart"/>
      <w:r>
        <w:rPr>
          <w:rFonts w:ascii="仿宋" w:eastAsia="仿宋" w:hAnsi="仿宋" w:cs="仿宋" w:hint="eastAsia"/>
          <w:color w:val="070707"/>
          <w:sz w:val="32"/>
          <w:szCs w:val="32"/>
        </w:rPr>
        <w:t>核定奖补</w:t>
      </w:r>
      <w:proofErr w:type="gramEnd"/>
      <w:r>
        <w:rPr>
          <w:rFonts w:ascii="仿宋" w:eastAsia="仿宋" w:hAnsi="仿宋" w:cs="仿宋" w:hint="eastAsia"/>
          <w:color w:val="070707"/>
          <w:sz w:val="32"/>
          <w:szCs w:val="32"/>
        </w:rPr>
        <w:t>资金。</w:t>
      </w:r>
    </w:p>
    <w:p w14:paraId="7E194D6A"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（四）资金用途。服务平台应将</w:t>
      </w:r>
      <w:proofErr w:type="gramStart"/>
      <w:r>
        <w:rPr>
          <w:rFonts w:ascii="仿宋" w:eastAsia="仿宋" w:hAnsi="仿宋" w:cs="仿宋" w:hint="eastAsia"/>
          <w:color w:val="070707"/>
          <w:sz w:val="32"/>
          <w:szCs w:val="32"/>
        </w:rPr>
        <w:t>财政奖补资金</w:t>
      </w:r>
      <w:proofErr w:type="gramEnd"/>
      <w:r>
        <w:rPr>
          <w:rFonts w:ascii="仿宋" w:eastAsia="仿宋" w:hAnsi="仿宋" w:cs="仿宋" w:hint="eastAsia"/>
          <w:color w:val="070707"/>
          <w:sz w:val="32"/>
          <w:szCs w:val="32"/>
        </w:rPr>
        <w:t>直接用于试点企业，不得用于其他企业或与本项目无关的支出，鼓励</w:t>
      </w:r>
      <w:r>
        <w:rPr>
          <w:rFonts w:ascii="仿宋" w:eastAsia="仿宋" w:hAnsi="仿宋" w:cs="仿宋" w:hint="eastAsia"/>
          <w:color w:val="070707"/>
          <w:sz w:val="32"/>
          <w:szCs w:val="32"/>
        </w:rPr>
        <w:lastRenderedPageBreak/>
        <w:t>平台减免试点企业数字化改造共性需求相关的软件、</w:t>
      </w:r>
      <w:proofErr w:type="gramStart"/>
      <w:r>
        <w:rPr>
          <w:rFonts w:ascii="仿宋" w:eastAsia="仿宋" w:hAnsi="仿宋" w:cs="仿宋" w:hint="eastAsia"/>
          <w:color w:val="070707"/>
          <w:sz w:val="32"/>
          <w:szCs w:val="32"/>
        </w:rPr>
        <w:t>云服务</w:t>
      </w:r>
      <w:proofErr w:type="gramEnd"/>
      <w:r>
        <w:rPr>
          <w:rFonts w:ascii="仿宋" w:eastAsia="仿宋" w:hAnsi="仿宋" w:cs="仿宋" w:hint="eastAsia"/>
          <w:color w:val="070707"/>
          <w:sz w:val="32"/>
          <w:szCs w:val="32"/>
        </w:rPr>
        <w:t>等支出，降低企业数字化转型成本。</w:t>
      </w:r>
    </w:p>
    <w:p w14:paraId="5F50793A"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四、组织申报</w:t>
      </w:r>
    </w:p>
    <w:p w14:paraId="2D72A341"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一）申报条件。参与试点的服务平台，需在中华人民共和国境内注册，具备独立法人资格，具有较好的行业知识积累、技术开发能力、行业服务生态，能够为细分行业或产业集群企业提供数字化转型服务，有若干已完成的细分行业数字化转型服务成功案例。每个服务平台，每批只能申报一个细分行业/产业集群。</w:t>
      </w:r>
    </w:p>
    <w:p w14:paraId="393BBF27"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二）申报方式和程序。省级中小企业主管部门联合财政部门，按照通知要求的工作重点和程序，统筹组织地方做好申报工作，编制《202X年XX省中小企业数字化转型试点实施方案》（以下称《实施方案》，模板见附件），按程序联合上报工业和信息化部、财政部。</w:t>
      </w:r>
    </w:p>
    <w:p w14:paraId="42893269"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（三）申报材料。《实施方案》提纲参见《202X年XX省XX行业中小企业数字化转型实施方案（模板）》，详见附件2。</w:t>
      </w:r>
    </w:p>
    <w:p w14:paraId="071026D6"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（四）申报时间。请于2022年9月12日前将《实施方案》报送</w:t>
      </w:r>
      <w:proofErr w:type="gramStart"/>
      <w:r>
        <w:rPr>
          <w:rFonts w:ascii="仿宋" w:eastAsia="仿宋" w:hAnsi="仿宋" w:cs="仿宋" w:hint="eastAsia"/>
          <w:color w:val="070707"/>
          <w:sz w:val="32"/>
          <w:szCs w:val="32"/>
        </w:rPr>
        <w:t>至工业</w:t>
      </w:r>
      <w:proofErr w:type="gramEnd"/>
      <w:r>
        <w:rPr>
          <w:rFonts w:ascii="仿宋" w:eastAsia="仿宋" w:hAnsi="仿宋" w:cs="仿宋" w:hint="eastAsia"/>
          <w:color w:val="070707"/>
          <w:sz w:val="32"/>
          <w:szCs w:val="32"/>
        </w:rPr>
        <w:t>和信息化部中小企业局和财政部经济建设司，包含加盖公章纸质版和扫描PDF电子版（光盘刻录）各一式三份。</w:t>
      </w:r>
    </w:p>
    <w:p w14:paraId="720D749B"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lastRenderedPageBreak/>
        <w:t>（五）评定程序。工业和信息化部会同财政部委托第三方机构，组织专家对各省《实施方案》进行评审，依据评审标准确定入选名单，并在工业和信息化部网站进行公示。</w:t>
      </w:r>
    </w:p>
    <w:p w14:paraId="5F223906"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五、实施要求</w:t>
      </w:r>
    </w:p>
    <w:p w14:paraId="76AB308C"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一）材料审核。省级中小企业主管部门联合财政部门组织《实施方案》编制报送，保证申报材料的真实性和准确性，并留存备查。要按照重点支持领域和细分行业，做好审核和遴选工作，确保符合国家政策导向。</w:t>
      </w:r>
    </w:p>
    <w:p w14:paraId="5CED1FBD"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二）组织实施。《实施方案》获批后，要做好政策解读和方案组织实施，定期跟踪指导、现场督促、服务满意度测评、监督管理（鼓励组建专家团队专门开展此项工作），适时总结经验做法和存在困难问题，有关情况报送工业和信息化部并抄报财政部。</w:t>
      </w:r>
    </w:p>
    <w:p w14:paraId="3E25E23B"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三）绩效管理。各省级中小企业主管部门应当强化绩效目标管理，做好绩效运行监控，实施期满后联合财政部门对试点开展情况进行绩效自评。工业和信息化部联合财政部进行绩效评价和验收。具体评价标准和要求等事宜另行通知。</w:t>
      </w:r>
    </w:p>
    <w:p w14:paraId="0B5B73AB" w14:textId="77777777" w:rsidR="008501BC" w:rsidRDefault="00000000" w:rsidP="005F3719">
      <w:pPr>
        <w:pStyle w:val="a3"/>
        <w:widowControl/>
        <w:spacing w:beforeAutospacing="0" w:afterAutospacing="0" w:line="18" w:lineRule="atLeast"/>
        <w:ind w:firstLineChars="200" w:firstLine="640"/>
        <w:rPr>
          <w:rFonts w:ascii="仿宋" w:eastAsia="仿宋" w:hAnsi="仿宋" w:cs="仿宋"/>
          <w:color w:val="070707"/>
          <w:sz w:val="32"/>
          <w:szCs w:val="32"/>
        </w:rPr>
      </w:pPr>
      <w:r>
        <w:rPr>
          <w:rFonts w:ascii="仿宋" w:eastAsia="仿宋" w:hAnsi="仿宋" w:cs="仿宋" w:hint="eastAsia"/>
          <w:color w:val="070707"/>
          <w:sz w:val="32"/>
          <w:szCs w:val="32"/>
        </w:rPr>
        <w:t>（四）惩处措施。对在材料申报、组织实施、绩效考核过程中发现虚报、冒领、造假等方式骗取财政资金的，视情况严重程度</w:t>
      </w:r>
      <w:proofErr w:type="gramStart"/>
      <w:r>
        <w:rPr>
          <w:rFonts w:ascii="仿宋" w:eastAsia="仿宋" w:hAnsi="仿宋" w:cs="仿宋" w:hint="eastAsia"/>
          <w:color w:val="070707"/>
          <w:sz w:val="32"/>
          <w:szCs w:val="32"/>
        </w:rPr>
        <w:t>扣减奖补</w:t>
      </w:r>
      <w:proofErr w:type="gramEnd"/>
      <w:r>
        <w:rPr>
          <w:rFonts w:ascii="仿宋" w:eastAsia="仿宋" w:hAnsi="仿宋" w:cs="仿宋" w:hint="eastAsia"/>
          <w:color w:val="070707"/>
          <w:sz w:val="32"/>
          <w:szCs w:val="32"/>
        </w:rPr>
        <w:t>资金、</w:t>
      </w:r>
      <w:proofErr w:type="gramStart"/>
      <w:r>
        <w:rPr>
          <w:rFonts w:ascii="仿宋" w:eastAsia="仿宋" w:hAnsi="仿宋" w:cs="仿宋" w:hint="eastAsia"/>
          <w:color w:val="070707"/>
          <w:sz w:val="32"/>
          <w:szCs w:val="32"/>
        </w:rPr>
        <w:t>取消奖补</w:t>
      </w:r>
      <w:proofErr w:type="gramEnd"/>
      <w:r>
        <w:rPr>
          <w:rFonts w:ascii="仿宋" w:eastAsia="仿宋" w:hAnsi="仿宋" w:cs="仿宋" w:hint="eastAsia"/>
          <w:color w:val="070707"/>
          <w:sz w:val="32"/>
          <w:szCs w:val="32"/>
        </w:rPr>
        <w:t>资格、进行通报批评等处罚措施，对出现严重问题的依据《财政违法行为处罚处分条例》等有关规定处理。</w:t>
      </w:r>
    </w:p>
    <w:p w14:paraId="61D46B3F" w14:textId="77777777" w:rsidR="008501BC" w:rsidRDefault="00000000">
      <w:pPr>
        <w:pStyle w:val="a3"/>
        <w:widowControl/>
        <w:spacing w:beforeAutospacing="0" w:afterAutospacing="0" w:line="18" w:lineRule="atLeast"/>
        <w:ind w:firstLine="420"/>
        <w:rPr>
          <w:rFonts w:ascii="仿宋" w:eastAsia="仿宋" w:hAnsi="仿宋" w:cs="仿宋"/>
          <w:color w:val="070707"/>
          <w:sz w:val="32"/>
          <w:szCs w:val="32"/>
        </w:rPr>
      </w:pPr>
      <w:r>
        <w:rPr>
          <w:rFonts w:ascii="仿宋" w:eastAsia="仿宋" w:hAnsi="仿宋" w:cs="仿宋" w:hint="eastAsia"/>
          <w:color w:val="070707"/>
          <w:sz w:val="32"/>
          <w:szCs w:val="32"/>
        </w:rPr>
        <w:lastRenderedPageBreak/>
        <w:t>附件：</w:t>
      </w:r>
    </w:p>
    <w:p w14:paraId="2D233FFB" w14:textId="77777777" w:rsidR="008501BC" w:rsidRDefault="00000000">
      <w:pPr>
        <w:pStyle w:val="a3"/>
        <w:widowControl/>
        <w:spacing w:beforeAutospacing="0" w:afterAutospacing="0" w:line="18" w:lineRule="atLeast"/>
        <w:ind w:firstLine="420"/>
        <w:rPr>
          <w:rFonts w:ascii="仿宋" w:eastAsia="仿宋" w:hAnsi="仿宋" w:cs="仿宋"/>
          <w:color w:val="070707"/>
          <w:sz w:val="32"/>
          <w:szCs w:val="32"/>
        </w:rPr>
      </w:pPr>
      <w:hyperlink r:id="rId6" w:history="1">
        <w:r>
          <w:rPr>
            <w:rStyle w:val="a5"/>
            <w:rFonts w:ascii="仿宋" w:eastAsia="仿宋" w:hAnsi="仿宋" w:cs="仿宋" w:hint="eastAsia"/>
            <w:color w:val="000000"/>
            <w:sz w:val="32"/>
            <w:szCs w:val="32"/>
            <w:u w:val="none"/>
          </w:rPr>
          <w:t>1.中小企业数字化</w:t>
        </w:r>
        <w:proofErr w:type="gramStart"/>
        <w:r>
          <w:rPr>
            <w:rStyle w:val="a5"/>
            <w:rFonts w:ascii="仿宋" w:eastAsia="仿宋" w:hAnsi="仿宋" w:cs="仿宋" w:hint="eastAsia"/>
            <w:color w:val="000000"/>
            <w:sz w:val="32"/>
            <w:szCs w:val="32"/>
            <w:u w:val="none"/>
          </w:rPr>
          <w:t>转型试点</w:t>
        </w:r>
        <w:proofErr w:type="gramEnd"/>
        <w:r>
          <w:rPr>
            <w:rStyle w:val="a5"/>
            <w:rFonts w:ascii="仿宋" w:eastAsia="仿宋" w:hAnsi="仿宋" w:cs="仿宋" w:hint="eastAsia"/>
            <w:color w:val="000000"/>
            <w:sz w:val="32"/>
            <w:szCs w:val="32"/>
            <w:u w:val="none"/>
          </w:rPr>
          <w:t>细分行业列表.doc</w:t>
        </w:r>
      </w:hyperlink>
    </w:p>
    <w:p w14:paraId="3C5A4FD5" w14:textId="77777777" w:rsidR="008501BC" w:rsidRDefault="00000000">
      <w:pPr>
        <w:pStyle w:val="a3"/>
        <w:widowControl/>
        <w:spacing w:beforeAutospacing="0" w:afterAutospacing="0" w:line="18" w:lineRule="atLeast"/>
        <w:ind w:firstLine="420"/>
        <w:rPr>
          <w:rFonts w:ascii="仿宋" w:eastAsia="仿宋" w:hAnsi="仿宋" w:cs="仿宋"/>
          <w:color w:val="070707"/>
          <w:sz w:val="32"/>
          <w:szCs w:val="32"/>
        </w:rPr>
      </w:pPr>
      <w:hyperlink r:id="rId7" w:history="1">
        <w:r>
          <w:rPr>
            <w:rStyle w:val="a5"/>
            <w:rFonts w:ascii="仿宋" w:eastAsia="仿宋" w:hAnsi="仿宋" w:cs="仿宋" w:hint="eastAsia"/>
            <w:color w:val="000000"/>
            <w:sz w:val="32"/>
            <w:szCs w:val="32"/>
            <w:u w:val="none"/>
          </w:rPr>
          <w:t>2.202X年XX省中小企业数字化</w:t>
        </w:r>
        <w:proofErr w:type="gramStart"/>
        <w:r>
          <w:rPr>
            <w:rStyle w:val="a5"/>
            <w:rFonts w:ascii="仿宋" w:eastAsia="仿宋" w:hAnsi="仿宋" w:cs="仿宋" w:hint="eastAsia"/>
            <w:color w:val="000000"/>
            <w:sz w:val="32"/>
            <w:szCs w:val="32"/>
            <w:u w:val="none"/>
          </w:rPr>
          <w:t>转型试点</w:t>
        </w:r>
        <w:proofErr w:type="gramEnd"/>
        <w:r>
          <w:rPr>
            <w:rStyle w:val="a5"/>
            <w:rFonts w:ascii="仿宋" w:eastAsia="仿宋" w:hAnsi="仿宋" w:cs="仿宋" w:hint="eastAsia"/>
            <w:color w:val="000000"/>
            <w:sz w:val="32"/>
            <w:szCs w:val="32"/>
            <w:u w:val="none"/>
          </w:rPr>
          <w:t>实施方案（模板）.doc</w:t>
        </w:r>
      </w:hyperlink>
    </w:p>
    <w:p w14:paraId="6FB57B70" w14:textId="77777777" w:rsidR="008501BC" w:rsidRDefault="008501BC">
      <w:pPr>
        <w:pStyle w:val="a3"/>
        <w:widowControl/>
        <w:spacing w:beforeAutospacing="0" w:afterAutospacing="0" w:line="18" w:lineRule="atLeast"/>
        <w:rPr>
          <w:rFonts w:ascii="仿宋" w:eastAsia="仿宋" w:hAnsi="仿宋" w:cs="仿宋"/>
          <w:color w:val="070707"/>
          <w:sz w:val="32"/>
          <w:szCs w:val="32"/>
        </w:rPr>
      </w:pPr>
    </w:p>
    <w:p w14:paraId="204D6875" w14:textId="77777777" w:rsidR="008501BC" w:rsidRDefault="00000000">
      <w:pPr>
        <w:pStyle w:val="a3"/>
        <w:widowControl/>
        <w:spacing w:beforeAutospacing="0" w:afterAutospacing="0" w:line="18" w:lineRule="atLeast"/>
        <w:jc w:val="right"/>
        <w:rPr>
          <w:rFonts w:ascii="仿宋" w:eastAsia="仿宋" w:hAnsi="仿宋" w:cs="仿宋"/>
          <w:color w:val="070707"/>
          <w:sz w:val="32"/>
          <w:szCs w:val="32"/>
        </w:rPr>
      </w:pPr>
      <w:r>
        <w:rPr>
          <w:rFonts w:ascii="仿宋" w:eastAsia="仿宋" w:hAnsi="仿宋" w:cs="仿宋" w:hint="eastAsia"/>
          <w:color w:val="070707"/>
          <w:sz w:val="32"/>
          <w:szCs w:val="32"/>
        </w:rPr>
        <w:t>工业和信息化部办公厅</w:t>
      </w:r>
    </w:p>
    <w:p w14:paraId="54AD1237" w14:textId="77777777" w:rsidR="008501BC" w:rsidRDefault="00000000">
      <w:pPr>
        <w:pStyle w:val="a3"/>
        <w:widowControl/>
        <w:spacing w:beforeAutospacing="0" w:afterAutospacing="0" w:line="18" w:lineRule="atLeast"/>
        <w:jc w:val="right"/>
        <w:rPr>
          <w:rFonts w:ascii="仿宋" w:eastAsia="仿宋" w:hAnsi="仿宋" w:cs="仿宋"/>
          <w:color w:val="070707"/>
          <w:sz w:val="32"/>
          <w:szCs w:val="32"/>
        </w:rPr>
      </w:pPr>
      <w:r>
        <w:rPr>
          <w:rFonts w:ascii="仿宋" w:eastAsia="仿宋" w:hAnsi="仿宋" w:cs="仿宋" w:hint="eastAsia"/>
          <w:color w:val="070707"/>
          <w:sz w:val="32"/>
          <w:szCs w:val="32"/>
        </w:rPr>
        <w:t>财政部办公厅</w:t>
      </w:r>
    </w:p>
    <w:p w14:paraId="0EA0AD49" w14:textId="77777777" w:rsidR="008501BC" w:rsidRDefault="00000000">
      <w:pPr>
        <w:pStyle w:val="a3"/>
        <w:widowControl/>
        <w:spacing w:beforeAutospacing="0" w:afterAutospacing="0" w:line="18" w:lineRule="atLeast"/>
        <w:jc w:val="right"/>
        <w:rPr>
          <w:rFonts w:ascii="仿宋" w:eastAsia="仿宋" w:hAnsi="仿宋" w:cs="仿宋"/>
          <w:color w:val="070707"/>
          <w:sz w:val="32"/>
          <w:szCs w:val="32"/>
        </w:rPr>
      </w:pPr>
      <w:r>
        <w:rPr>
          <w:rFonts w:ascii="仿宋" w:eastAsia="仿宋" w:hAnsi="仿宋" w:cs="仿宋" w:hint="eastAsia"/>
          <w:color w:val="070707"/>
          <w:sz w:val="32"/>
          <w:szCs w:val="32"/>
        </w:rPr>
        <w:t>2022年8月15日</w:t>
      </w:r>
    </w:p>
    <w:p w14:paraId="4524932D" w14:textId="77777777" w:rsidR="008501BC" w:rsidRDefault="008501BC">
      <w:pPr>
        <w:rPr>
          <w:rFonts w:ascii="仿宋" w:eastAsia="仿宋" w:hAnsi="仿宋" w:cs="仿宋"/>
          <w:sz w:val="32"/>
          <w:szCs w:val="32"/>
        </w:rPr>
      </w:pPr>
    </w:p>
    <w:sectPr w:rsidR="008501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D538" w14:textId="77777777" w:rsidR="00A6417C" w:rsidRDefault="00A6417C" w:rsidP="005F3719">
      <w:r>
        <w:separator/>
      </w:r>
    </w:p>
  </w:endnote>
  <w:endnote w:type="continuationSeparator" w:id="0">
    <w:p w14:paraId="0E78974E" w14:textId="77777777" w:rsidR="00A6417C" w:rsidRDefault="00A6417C" w:rsidP="005F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B380" w14:textId="77777777" w:rsidR="00A6417C" w:rsidRDefault="00A6417C" w:rsidP="005F3719">
      <w:r>
        <w:separator/>
      </w:r>
    </w:p>
  </w:footnote>
  <w:footnote w:type="continuationSeparator" w:id="0">
    <w:p w14:paraId="1ECBDE81" w14:textId="77777777" w:rsidR="00A6417C" w:rsidRDefault="00A6417C" w:rsidP="005F3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VmYWM1MzczYmNhZjk5OWE0YjU3ZjJmZjYwNzZhMzkifQ=="/>
  </w:docVars>
  <w:rsids>
    <w:rsidRoot w:val="008501BC"/>
    <w:rsid w:val="005F3719"/>
    <w:rsid w:val="008501BC"/>
    <w:rsid w:val="00A6417C"/>
    <w:rsid w:val="5E2B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0EA2F"/>
  <w15:docId w15:val="{07A0091D-6385-45B1-9286-5AAD43BD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5F371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5F3719"/>
    <w:rPr>
      <w:rFonts w:asciiTheme="minorHAnsi" w:eastAsiaTheme="minorEastAsia" w:hAnsiTheme="minorHAnsi" w:cstheme="minorBidi"/>
      <w:kern w:val="2"/>
      <w:sz w:val="18"/>
      <w:szCs w:val="18"/>
    </w:rPr>
  </w:style>
  <w:style w:type="paragraph" w:styleId="a8">
    <w:name w:val="footer"/>
    <w:basedOn w:val="a"/>
    <w:link w:val="a9"/>
    <w:rsid w:val="005F3719"/>
    <w:pPr>
      <w:tabs>
        <w:tab w:val="center" w:pos="4153"/>
        <w:tab w:val="right" w:pos="8306"/>
      </w:tabs>
      <w:snapToGrid w:val="0"/>
      <w:jc w:val="left"/>
    </w:pPr>
    <w:rPr>
      <w:sz w:val="18"/>
      <w:szCs w:val="18"/>
    </w:rPr>
  </w:style>
  <w:style w:type="character" w:customStyle="1" w:styleId="a9">
    <w:name w:val="页脚 字符"/>
    <w:basedOn w:val="a0"/>
    <w:link w:val="a8"/>
    <w:rsid w:val="005F371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it.gov.cn/cms_files/filemanager/1226211233/attach/20228/a25900fc0f484743b112fa28ea785c6f.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cms_files/filemanager/1226211233/attach/20227/dc6a69c9944348a4ab0bcc90cd4d13a6.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15210</dc:creator>
  <cp:lastModifiedBy>天 天天</cp:lastModifiedBy>
  <cp:revision>3</cp:revision>
  <dcterms:created xsi:type="dcterms:W3CDTF">2022-08-21T03:32:00Z</dcterms:created>
  <dcterms:modified xsi:type="dcterms:W3CDTF">2022-08-21T04:44:00Z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835BD186BA624804A9C9743CD82E1314</vt:lpwstr>
  </property>
</Properties>
</file>